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1E" w:rsidRPr="00E63E1E" w:rsidRDefault="00E63E1E" w:rsidP="00E63E1E">
      <w:pPr>
        <w:jc w:val="center"/>
        <w:rPr>
          <w:rFonts w:hint="eastAsia"/>
        </w:rPr>
      </w:pPr>
      <w:r w:rsidRPr="00AC4C61">
        <w:rPr>
          <w:rFonts w:ascii="宋体" w:hAnsi="宋体" w:hint="eastAsia"/>
          <w:b/>
          <w:bCs/>
          <w:sz w:val="28"/>
          <w:szCs w:val="32"/>
        </w:rPr>
        <w:t>广西众联工程项目管理有限公司医疗设备采购（项目编号：ZLZB012021-037）公开招标公告</w:t>
      </w:r>
    </w:p>
    <w:p w:rsidR="00E63E1E" w:rsidRDefault="00E63E1E" w:rsidP="00E63E1E">
      <w:pPr>
        <w:spacing w:line="360" w:lineRule="auto"/>
        <w:ind w:firstLineChars="200" w:firstLine="440"/>
        <w:rPr>
          <w:rFonts w:ascii="宋体" w:hAnsi="宋体" w:cs="宋体" w:hint="eastAsia"/>
          <w:sz w:val="22"/>
        </w:rPr>
      </w:pPr>
    </w:p>
    <w:p w:rsidR="00E63E1E" w:rsidRPr="00AC4C61" w:rsidRDefault="00E63E1E" w:rsidP="00E63E1E">
      <w:pPr>
        <w:spacing w:line="360" w:lineRule="auto"/>
        <w:ind w:firstLineChars="200" w:firstLine="440"/>
        <w:rPr>
          <w:rFonts w:ascii="宋体" w:hAnsi="宋体" w:cs="宋体"/>
          <w:sz w:val="22"/>
        </w:rPr>
      </w:pPr>
      <w:r w:rsidRPr="00AC4C61">
        <w:rPr>
          <w:rFonts w:ascii="宋体" w:hAnsi="宋体" w:cs="宋体" w:hint="eastAsia"/>
          <w:sz w:val="22"/>
        </w:rPr>
        <w:t>本招标项目为</w:t>
      </w:r>
      <w:r w:rsidRPr="00AC4C61">
        <w:rPr>
          <w:rFonts w:ascii="宋体" w:hAnsi="宋体" w:cs="宋体" w:hint="eastAsia"/>
          <w:sz w:val="22"/>
          <w:u w:val="single"/>
        </w:rPr>
        <w:t>医疗设备采购</w:t>
      </w:r>
      <w:r w:rsidRPr="00AC4C61">
        <w:rPr>
          <w:rFonts w:ascii="宋体" w:hAnsi="宋体" w:cs="宋体" w:hint="eastAsia"/>
          <w:sz w:val="22"/>
        </w:rPr>
        <w:t>项目招标，资金已落实，项目出资比例为100%，招标人为柳州市中医医院（柳州市壮医医院）。项目已具备招标条件，现对该项目进行公开招标。</w:t>
      </w:r>
    </w:p>
    <w:p w:rsidR="00E63E1E" w:rsidRPr="00AC4C61" w:rsidRDefault="00E63E1E" w:rsidP="00E63E1E">
      <w:pPr>
        <w:spacing w:line="360" w:lineRule="auto"/>
        <w:ind w:firstLineChars="200" w:firstLine="442"/>
        <w:rPr>
          <w:rFonts w:ascii="宋体" w:hAnsi="宋体" w:cs="宋体" w:hint="eastAsia"/>
          <w:b/>
          <w:bCs/>
          <w:sz w:val="22"/>
        </w:rPr>
      </w:pPr>
      <w:r w:rsidRPr="00AC4C61">
        <w:rPr>
          <w:rFonts w:ascii="宋体" w:hAnsi="宋体" w:cs="宋体" w:hint="eastAsia"/>
          <w:b/>
          <w:bCs/>
          <w:sz w:val="22"/>
        </w:rPr>
        <w:t>一、项目基本情况</w:t>
      </w:r>
    </w:p>
    <w:p w:rsidR="00E63E1E" w:rsidRPr="00AC4C61" w:rsidRDefault="00E63E1E" w:rsidP="00E63E1E">
      <w:pPr>
        <w:spacing w:line="360" w:lineRule="auto"/>
        <w:ind w:firstLineChars="200" w:firstLine="440"/>
        <w:rPr>
          <w:rFonts w:ascii="宋体" w:hAnsi="宋体" w:cs="宋体" w:hint="eastAsia"/>
          <w:sz w:val="22"/>
          <w:u w:val="single"/>
        </w:rPr>
      </w:pPr>
      <w:r w:rsidRPr="00AC4C61">
        <w:rPr>
          <w:rFonts w:ascii="宋体" w:hAnsi="宋体" w:cs="宋体" w:hint="eastAsia"/>
          <w:sz w:val="22"/>
        </w:rPr>
        <w:t>项目编号：</w:t>
      </w:r>
      <w:r w:rsidRPr="00AC4C61">
        <w:rPr>
          <w:rFonts w:ascii="宋体" w:hAnsi="宋体" w:cs="宋体"/>
          <w:sz w:val="22"/>
        </w:rPr>
        <w:t>ZLZB012021-037</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项目名称：医疗设备采购</w:t>
      </w:r>
    </w:p>
    <w:p w:rsidR="00E63E1E" w:rsidRPr="00AC4C61" w:rsidRDefault="00E63E1E" w:rsidP="00E63E1E">
      <w:pPr>
        <w:spacing w:line="360" w:lineRule="auto"/>
        <w:ind w:firstLineChars="200" w:firstLine="440"/>
        <w:rPr>
          <w:rFonts w:ascii="宋体" w:hAnsi="宋体" w:cs="宋体"/>
          <w:sz w:val="22"/>
        </w:rPr>
      </w:pPr>
      <w:r w:rsidRPr="00AC4C61">
        <w:rPr>
          <w:rFonts w:ascii="宋体" w:hAnsi="宋体" w:cs="宋体" w:hint="eastAsia"/>
          <w:sz w:val="22"/>
        </w:rPr>
        <w:t>招标内容：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67"/>
        <w:gridCol w:w="992"/>
        <w:gridCol w:w="4394"/>
        <w:gridCol w:w="1423"/>
      </w:tblGrid>
      <w:tr w:rsidR="00E63E1E" w:rsidRPr="00AC4C61" w:rsidTr="00145E15">
        <w:trPr>
          <w:trHeight w:val="431"/>
          <w:jc w:val="center"/>
        </w:trPr>
        <w:tc>
          <w:tcPr>
            <w:tcW w:w="1367" w:type="dxa"/>
            <w:vAlign w:val="center"/>
          </w:tcPr>
          <w:p w:rsidR="00E63E1E" w:rsidRPr="00AC4C61" w:rsidRDefault="00E63E1E" w:rsidP="00145E15">
            <w:pPr>
              <w:spacing w:line="360" w:lineRule="auto"/>
              <w:jc w:val="center"/>
              <w:rPr>
                <w:rFonts w:ascii="宋体" w:hAnsi="宋体" w:cs="宋体" w:hint="eastAsia"/>
                <w:b/>
                <w:bCs/>
                <w:sz w:val="22"/>
              </w:rPr>
            </w:pPr>
            <w:r w:rsidRPr="00AC4C61">
              <w:rPr>
                <w:rFonts w:ascii="宋体" w:hAnsi="宋体" w:cs="宋体" w:hint="eastAsia"/>
                <w:b/>
                <w:bCs/>
                <w:sz w:val="22"/>
              </w:rPr>
              <w:t>标号</w:t>
            </w:r>
          </w:p>
        </w:tc>
        <w:tc>
          <w:tcPr>
            <w:tcW w:w="992" w:type="dxa"/>
            <w:vAlign w:val="center"/>
          </w:tcPr>
          <w:p w:rsidR="00E63E1E" w:rsidRPr="00AC4C61" w:rsidRDefault="00E63E1E" w:rsidP="00145E15">
            <w:pPr>
              <w:spacing w:line="360" w:lineRule="auto"/>
              <w:jc w:val="center"/>
              <w:rPr>
                <w:rFonts w:ascii="宋体" w:hAnsi="宋体" w:cs="宋体"/>
                <w:b/>
                <w:bCs/>
                <w:sz w:val="22"/>
              </w:rPr>
            </w:pPr>
            <w:r w:rsidRPr="00AC4C61">
              <w:rPr>
                <w:rFonts w:ascii="宋体" w:hAnsi="宋体" w:cs="宋体" w:hint="eastAsia"/>
                <w:b/>
                <w:bCs/>
                <w:sz w:val="22"/>
              </w:rPr>
              <w:t>序号</w:t>
            </w:r>
          </w:p>
        </w:tc>
        <w:tc>
          <w:tcPr>
            <w:tcW w:w="4394" w:type="dxa"/>
            <w:vAlign w:val="center"/>
          </w:tcPr>
          <w:p w:rsidR="00E63E1E" w:rsidRPr="00AC4C61" w:rsidRDefault="00E63E1E" w:rsidP="00145E15">
            <w:pPr>
              <w:spacing w:line="360" w:lineRule="auto"/>
              <w:jc w:val="center"/>
              <w:rPr>
                <w:rFonts w:ascii="宋体" w:hAnsi="宋体" w:cs="宋体"/>
                <w:b/>
                <w:bCs/>
                <w:sz w:val="22"/>
              </w:rPr>
            </w:pPr>
            <w:r w:rsidRPr="00AC4C61">
              <w:rPr>
                <w:rFonts w:ascii="宋体" w:hAnsi="宋体" w:cs="宋体" w:hint="eastAsia"/>
                <w:b/>
                <w:bCs/>
                <w:sz w:val="22"/>
              </w:rPr>
              <w:t>货物名称</w:t>
            </w:r>
          </w:p>
        </w:tc>
        <w:tc>
          <w:tcPr>
            <w:tcW w:w="1423" w:type="dxa"/>
            <w:vAlign w:val="center"/>
          </w:tcPr>
          <w:p w:rsidR="00E63E1E" w:rsidRPr="00AC4C61" w:rsidRDefault="00E63E1E" w:rsidP="00145E15">
            <w:pPr>
              <w:spacing w:line="360" w:lineRule="auto"/>
              <w:jc w:val="center"/>
              <w:rPr>
                <w:rFonts w:ascii="宋体" w:hAnsi="宋体" w:cs="宋体"/>
                <w:b/>
                <w:bCs/>
                <w:sz w:val="22"/>
              </w:rPr>
            </w:pPr>
            <w:r w:rsidRPr="00AC4C61">
              <w:rPr>
                <w:rFonts w:ascii="宋体" w:hAnsi="宋体" w:cs="宋体" w:hint="eastAsia"/>
                <w:b/>
                <w:bCs/>
                <w:sz w:val="22"/>
              </w:rPr>
              <w:t>数量</w:t>
            </w:r>
          </w:p>
        </w:tc>
      </w:tr>
      <w:tr w:rsidR="00E63E1E" w:rsidRPr="00AC4C61" w:rsidTr="00145E15">
        <w:trPr>
          <w:trHeight w:val="431"/>
          <w:jc w:val="center"/>
        </w:trPr>
        <w:tc>
          <w:tcPr>
            <w:tcW w:w="1367" w:type="dxa"/>
            <w:vMerge w:val="restart"/>
            <w:vAlign w:val="center"/>
          </w:tcPr>
          <w:p w:rsidR="00E63E1E" w:rsidRPr="00AC4C61" w:rsidRDefault="00E63E1E" w:rsidP="00145E15">
            <w:pPr>
              <w:spacing w:line="360" w:lineRule="auto"/>
              <w:jc w:val="center"/>
              <w:rPr>
                <w:rFonts w:ascii="宋体" w:hAnsi="宋体" w:cs="宋体"/>
                <w:b/>
                <w:bCs/>
                <w:sz w:val="22"/>
              </w:rPr>
            </w:pPr>
            <w:r w:rsidRPr="00AC4C61">
              <w:rPr>
                <w:rFonts w:ascii="宋体" w:hAnsi="宋体" w:cs="宋体" w:hint="eastAsia"/>
                <w:b/>
                <w:bCs/>
                <w:sz w:val="22"/>
              </w:rPr>
              <w:t>包1</w:t>
            </w:r>
          </w:p>
        </w:tc>
        <w:tc>
          <w:tcPr>
            <w:tcW w:w="992" w:type="dxa"/>
            <w:vAlign w:val="center"/>
          </w:tcPr>
          <w:p w:rsidR="00E63E1E" w:rsidRPr="00AC4C61" w:rsidRDefault="00E63E1E" w:rsidP="00145E15">
            <w:pPr>
              <w:numPr>
                <w:ilvl w:val="0"/>
                <w:numId w:val="1"/>
              </w:numPr>
              <w:spacing w:line="360" w:lineRule="auto"/>
              <w:jc w:val="center"/>
              <w:rPr>
                <w:rFonts w:ascii="宋体" w:hAnsi="宋体" w:cs="宋体"/>
                <w:sz w:val="22"/>
              </w:rPr>
            </w:pPr>
          </w:p>
        </w:tc>
        <w:tc>
          <w:tcPr>
            <w:tcW w:w="4394" w:type="dxa"/>
            <w:vAlign w:val="center"/>
          </w:tcPr>
          <w:p w:rsidR="00E63E1E" w:rsidRPr="00AC4C61" w:rsidRDefault="00E63E1E" w:rsidP="00145E15">
            <w:pPr>
              <w:spacing w:line="360" w:lineRule="auto"/>
              <w:jc w:val="left"/>
              <w:rPr>
                <w:rFonts w:ascii="宋体" w:hAnsi="宋体" w:cs="宋体"/>
                <w:sz w:val="22"/>
              </w:rPr>
            </w:pPr>
            <w:r w:rsidRPr="00AC4C61">
              <w:rPr>
                <w:rFonts w:ascii="宋体" w:hAnsi="宋体" w:cs="宋体" w:hint="eastAsia"/>
                <w:sz w:val="22"/>
              </w:rPr>
              <w:t>关节镜配套器械+创伤骨科辅助工具</w:t>
            </w:r>
          </w:p>
        </w:tc>
        <w:tc>
          <w:tcPr>
            <w:tcW w:w="1423" w:type="dxa"/>
            <w:vAlign w:val="center"/>
          </w:tcPr>
          <w:p w:rsidR="00E63E1E" w:rsidRPr="00AC4C61" w:rsidRDefault="00E63E1E" w:rsidP="00145E15">
            <w:pPr>
              <w:spacing w:line="360" w:lineRule="auto"/>
              <w:jc w:val="center"/>
              <w:rPr>
                <w:rFonts w:ascii="宋体" w:hAnsi="宋体" w:cs="宋体"/>
                <w:sz w:val="22"/>
              </w:rPr>
            </w:pPr>
            <w:r w:rsidRPr="00AC4C61">
              <w:rPr>
                <w:rFonts w:ascii="宋体" w:hAnsi="宋体" w:cs="宋体" w:hint="eastAsia"/>
                <w:sz w:val="22"/>
              </w:rPr>
              <w:t>1套</w:t>
            </w:r>
          </w:p>
        </w:tc>
      </w:tr>
      <w:tr w:rsidR="00E63E1E" w:rsidRPr="00AC4C61" w:rsidTr="00145E15">
        <w:trPr>
          <w:trHeight w:val="431"/>
          <w:jc w:val="center"/>
        </w:trPr>
        <w:tc>
          <w:tcPr>
            <w:tcW w:w="1367" w:type="dxa"/>
            <w:vMerge/>
            <w:vAlign w:val="center"/>
          </w:tcPr>
          <w:p w:rsidR="00E63E1E" w:rsidRPr="00AC4C61" w:rsidRDefault="00E63E1E" w:rsidP="00145E15">
            <w:pPr>
              <w:spacing w:line="360" w:lineRule="auto"/>
              <w:jc w:val="center"/>
              <w:rPr>
                <w:rFonts w:ascii="宋体" w:hAnsi="宋体" w:cs="宋体" w:hint="eastAsia"/>
                <w:b/>
                <w:bCs/>
                <w:sz w:val="22"/>
              </w:rPr>
            </w:pPr>
          </w:p>
        </w:tc>
        <w:tc>
          <w:tcPr>
            <w:tcW w:w="992" w:type="dxa"/>
            <w:vAlign w:val="center"/>
          </w:tcPr>
          <w:p w:rsidR="00E63E1E" w:rsidRPr="00AC4C61" w:rsidRDefault="00E63E1E" w:rsidP="00145E15">
            <w:pPr>
              <w:numPr>
                <w:ilvl w:val="0"/>
                <w:numId w:val="1"/>
              </w:numPr>
              <w:spacing w:line="360" w:lineRule="auto"/>
              <w:jc w:val="center"/>
              <w:rPr>
                <w:rFonts w:ascii="宋体" w:hAnsi="宋体" w:cs="宋体"/>
                <w:sz w:val="22"/>
              </w:rPr>
            </w:pPr>
          </w:p>
        </w:tc>
        <w:tc>
          <w:tcPr>
            <w:tcW w:w="4394" w:type="dxa"/>
            <w:vAlign w:val="center"/>
          </w:tcPr>
          <w:p w:rsidR="00E63E1E" w:rsidRPr="00AC4C61" w:rsidRDefault="00E63E1E" w:rsidP="00145E15">
            <w:pPr>
              <w:spacing w:line="360" w:lineRule="auto"/>
              <w:jc w:val="left"/>
              <w:rPr>
                <w:rFonts w:ascii="宋体" w:hAnsi="宋体" w:cs="宋体"/>
                <w:sz w:val="22"/>
              </w:rPr>
            </w:pPr>
            <w:r w:rsidRPr="00AC4C61">
              <w:rPr>
                <w:rFonts w:ascii="宋体" w:hAnsi="宋体" w:cs="宋体" w:hint="eastAsia"/>
                <w:sz w:val="22"/>
              </w:rPr>
              <w:t>手术床</w:t>
            </w:r>
          </w:p>
        </w:tc>
        <w:tc>
          <w:tcPr>
            <w:tcW w:w="1423" w:type="dxa"/>
            <w:vAlign w:val="center"/>
          </w:tcPr>
          <w:p w:rsidR="00E63E1E" w:rsidRPr="00AC4C61" w:rsidRDefault="00E63E1E" w:rsidP="00145E15">
            <w:pPr>
              <w:spacing w:line="360" w:lineRule="auto"/>
              <w:jc w:val="center"/>
              <w:rPr>
                <w:rFonts w:ascii="宋体" w:hAnsi="宋体" w:cs="宋体"/>
                <w:sz w:val="22"/>
              </w:rPr>
            </w:pPr>
            <w:r w:rsidRPr="00AC4C61">
              <w:rPr>
                <w:rFonts w:ascii="宋体" w:hAnsi="宋体" w:cs="宋体" w:hint="eastAsia"/>
                <w:sz w:val="22"/>
              </w:rPr>
              <w:t>2张</w:t>
            </w:r>
          </w:p>
        </w:tc>
      </w:tr>
      <w:tr w:rsidR="00E63E1E" w:rsidRPr="00AC4C61" w:rsidTr="00145E15">
        <w:trPr>
          <w:trHeight w:val="431"/>
          <w:jc w:val="center"/>
        </w:trPr>
        <w:tc>
          <w:tcPr>
            <w:tcW w:w="1367" w:type="dxa"/>
            <w:vMerge/>
            <w:vAlign w:val="center"/>
          </w:tcPr>
          <w:p w:rsidR="00E63E1E" w:rsidRPr="00AC4C61" w:rsidRDefault="00E63E1E" w:rsidP="00145E15">
            <w:pPr>
              <w:spacing w:line="360" w:lineRule="auto"/>
              <w:jc w:val="center"/>
              <w:rPr>
                <w:rFonts w:ascii="宋体" w:hAnsi="宋体" w:cs="宋体" w:hint="eastAsia"/>
                <w:b/>
                <w:bCs/>
                <w:sz w:val="22"/>
              </w:rPr>
            </w:pPr>
          </w:p>
        </w:tc>
        <w:tc>
          <w:tcPr>
            <w:tcW w:w="992" w:type="dxa"/>
            <w:vAlign w:val="center"/>
          </w:tcPr>
          <w:p w:rsidR="00E63E1E" w:rsidRPr="00AC4C61" w:rsidRDefault="00E63E1E" w:rsidP="00145E15">
            <w:pPr>
              <w:numPr>
                <w:ilvl w:val="0"/>
                <w:numId w:val="1"/>
              </w:numPr>
              <w:spacing w:line="360" w:lineRule="auto"/>
              <w:jc w:val="center"/>
              <w:rPr>
                <w:rFonts w:ascii="宋体" w:hAnsi="宋体" w:cs="宋体"/>
                <w:sz w:val="22"/>
              </w:rPr>
            </w:pPr>
          </w:p>
        </w:tc>
        <w:tc>
          <w:tcPr>
            <w:tcW w:w="4394" w:type="dxa"/>
            <w:vAlign w:val="center"/>
          </w:tcPr>
          <w:p w:rsidR="00E63E1E" w:rsidRPr="00AC4C61" w:rsidRDefault="00E63E1E" w:rsidP="00145E15">
            <w:pPr>
              <w:spacing w:line="360" w:lineRule="auto"/>
              <w:jc w:val="left"/>
              <w:rPr>
                <w:rFonts w:ascii="宋体" w:hAnsi="宋体" w:cs="宋体"/>
                <w:sz w:val="22"/>
              </w:rPr>
            </w:pPr>
            <w:r w:rsidRPr="00AC4C61">
              <w:rPr>
                <w:rFonts w:ascii="宋体" w:hAnsi="宋体" w:cs="宋体" w:hint="eastAsia"/>
                <w:sz w:val="22"/>
              </w:rPr>
              <w:t>高频电刀</w:t>
            </w:r>
          </w:p>
        </w:tc>
        <w:tc>
          <w:tcPr>
            <w:tcW w:w="1423" w:type="dxa"/>
            <w:vAlign w:val="center"/>
          </w:tcPr>
          <w:p w:rsidR="00E63E1E" w:rsidRPr="00AC4C61" w:rsidRDefault="00E63E1E" w:rsidP="00145E15">
            <w:pPr>
              <w:spacing w:line="360" w:lineRule="auto"/>
              <w:jc w:val="center"/>
              <w:rPr>
                <w:rFonts w:ascii="宋体" w:hAnsi="宋体" w:cs="宋体"/>
                <w:sz w:val="22"/>
              </w:rPr>
            </w:pPr>
            <w:r w:rsidRPr="00AC4C61">
              <w:rPr>
                <w:rFonts w:ascii="宋体" w:hAnsi="宋体" w:cs="宋体" w:hint="eastAsia"/>
                <w:sz w:val="22"/>
              </w:rPr>
              <w:t>1台</w:t>
            </w:r>
          </w:p>
        </w:tc>
      </w:tr>
      <w:tr w:rsidR="00E63E1E" w:rsidRPr="00AC4C61" w:rsidTr="00145E15">
        <w:trPr>
          <w:trHeight w:val="431"/>
          <w:jc w:val="center"/>
        </w:trPr>
        <w:tc>
          <w:tcPr>
            <w:tcW w:w="1367" w:type="dxa"/>
            <w:vMerge/>
            <w:vAlign w:val="center"/>
          </w:tcPr>
          <w:p w:rsidR="00E63E1E" w:rsidRPr="00AC4C61" w:rsidRDefault="00E63E1E" w:rsidP="00145E15">
            <w:pPr>
              <w:spacing w:line="360" w:lineRule="auto"/>
              <w:jc w:val="center"/>
              <w:rPr>
                <w:rFonts w:ascii="宋体" w:hAnsi="宋体" w:cs="宋体" w:hint="eastAsia"/>
                <w:b/>
                <w:bCs/>
                <w:sz w:val="22"/>
              </w:rPr>
            </w:pPr>
          </w:p>
        </w:tc>
        <w:tc>
          <w:tcPr>
            <w:tcW w:w="992" w:type="dxa"/>
            <w:vAlign w:val="center"/>
          </w:tcPr>
          <w:p w:rsidR="00E63E1E" w:rsidRPr="00AC4C61" w:rsidRDefault="00E63E1E" w:rsidP="00145E15">
            <w:pPr>
              <w:numPr>
                <w:ilvl w:val="0"/>
                <w:numId w:val="1"/>
              </w:numPr>
              <w:spacing w:line="360" w:lineRule="auto"/>
              <w:jc w:val="center"/>
              <w:rPr>
                <w:rFonts w:ascii="宋体" w:hAnsi="宋体" w:cs="宋体"/>
                <w:sz w:val="22"/>
              </w:rPr>
            </w:pPr>
          </w:p>
        </w:tc>
        <w:tc>
          <w:tcPr>
            <w:tcW w:w="4394" w:type="dxa"/>
            <w:vAlign w:val="center"/>
          </w:tcPr>
          <w:p w:rsidR="00E63E1E" w:rsidRPr="00AC4C61" w:rsidRDefault="00E63E1E" w:rsidP="00145E15">
            <w:pPr>
              <w:spacing w:line="360" w:lineRule="auto"/>
              <w:jc w:val="left"/>
              <w:rPr>
                <w:rFonts w:ascii="宋体" w:hAnsi="宋体" w:cs="宋体"/>
                <w:sz w:val="22"/>
              </w:rPr>
            </w:pPr>
            <w:r w:rsidRPr="00AC4C61">
              <w:rPr>
                <w:rFonts w:ascii="宋体" w:hAnsi="宋体" w:cs="宋体" w:hint="eastAsia"/>
                <w:sz w:val="22"/>
              </w:rPr>
              <w:t>多功能麻醉车</w:t>
            </w:r>
          </w:p>
        </w:tc>
        <w:tc>
          <w:tcPr>
            <w:tcW w:w="1423" w:type="dxa"/>
            <w:vAlign w:val="center"/>
          </w:tcPr>
          <w:p w:rsidR="00E63E1E" w:rsidRPr="00AC4C61" w:rsidRDefault="00E63E1E" w:rsidP="00145E15">
            <w:pPr>
              <w:spacing w:line="360" w:lineRule="auto"/>
              <w:jc w:val="center"/>
              <w:rPr>
                <w:rFonts w:ascii="宋体" w:hAnsi="宋体" w:cs="宋体"/>
                <w:sz w:val="22"/>
              </w:rPr>
            </w:pPr>
            <w:r w:rsidRPr="00AC4C61">
              <w:rPr>
                <w:rFonts w:ascii="宋体" w:hAnsi="宋体" w:cs="宋体" w:hint="eastAsia"/>
                <w:sz w:val="22"/>
              </w:rPr>
              <w:t>6台</w:t>
            </w:r>
          </w:p>
        </w:tc>
      </w:tr>
      <w:tr w:rsidR="00E63E1E" w:rsidRPr="00AC4C61" w:rsidTr="00145E15">
        <w:trPr>
          <w:trHeight w:val="431"/>
          <w:jc w:val="center"/>
        </w:trPr>
        <w:tc>
          <w:tcPr>
            <w:tcW w:w="1367" w:type="dxa"/>
            <w:vMerge/>
            <w:vAlign w:val="center"/>
          </w:tcPr>
          <w:p w:rsidR="00E63E1E" w:rsidRPr="00AC4C61" w:rsidRDefault="00E63E1E" w:rsidP="00145E15">
            <w:pPr>
              <w:spacing w:line="360" w:lineRule="auto"/>
              <w:jc w:val="center"/>
              <w:rPr>
                <w:rFonts w:ascii="宋体" w:hAnsi="宋体" w:cs="宋体" w:hint="eastAsia"/>
                <w:b/>
                <w:bCs/>
                <w:sz w:val="22"/>
              </w:rPr>
            </w:pPr>
          </w:p>
        </w:tc>
        <w:tc>
          <w:tcPr>
            <w:tcW w:w="992" w:type="dxa"/>
            <w:vAlign w:val="center"/>
          </w:tcPr>
          <w:p w:rsidR="00E63E1E" w:rsidRPr="00AC4C61" w:rsidRDefault="00E63E1E" w:rsidP="00145E15">
            <w:pPr>
              <w:numPr>
                <w:ilvl w:val="0"/>
                <w:numId w:val="1"/>
              </w:numPr>
              <w:spacing w:line="360" w:lineRule="auto"/>
              <w:jc w:val="center"/>
              <w:rPr>
                <w:rFonts w:ascii="宋体" w:hAnsi="宋体" w:cs="宋体"/>
                <w:sz w:val="22"/>
              </w:rPr>
            </w:pPr>
          </w:p>
        </w:tc>
        <w:tc>
          <w:tcPr>
            <w:tcW w:w="4394" w:type="dxa"/>
            <w:vAlign w:val="center"/>
          </w:tcPr>
          <w:p w:rsidR="00E63E1E" w:rsidRPr="00AC4C61" w:rsidRDefault="00E63E1E" w:rsidP="00145E15">
            <w:pPr>
              <w:spacing w:line="360" w:lineRule="auto"/>
              <w:jc w:val="left"/>
              <w:rPr>
                <w:rFonts w:ascii="宋体" w:hAnsi="宋体" w:cs="宋体"/>
                <w:sz w:val="22"/>
              </w:rPr>
            </w:pPr>
            <w:r w:rsidRPr="00AC4C61">
              <w:rPr>
                <w:rFonts w:ascii="宋体" w:hAnsi="宋体" w:cs="宋体" w:hint="eastAsia"/>
                <w:sz w:val="22"/>
              </w:rPr>
              <w:t>病人升温系统（电热毯型）</w:t>
            </w:r>
          </w:p>
        </w:tc>
        <w:tc>
          <w:tcPr>
            <w:tcW w:w="1423" w:type="dxa"/>
            <w:vAlign w:val="center"/>
          </w:tcPr>
          <w:p w:rsidR="00E63E1E" w:rsidRPr="00AC4C61" w:rsidRDefault="00E63E1E" w:rsidP="00145E15">
            <w:pPr>
              <w:spacing w:line="360" w:lineRule="auto"/>
              <w:jc w:val="center"/>
              <w:rPr>
                <w:rFonts w:ascii="宋体" w:hAnsi="宋体" w:cs="宋体"/>
                <w:sz w:val="22"/>
              </w:rPr>
            </w:pPr>
            <w:r w:rsidRPr="00AC4C61">
              <w:rPr>
                <w:rFonts w:ascii="宋体" w:hAnsi="宋体" w:cs="宋体" w:hint="eastAsia"/>
                <w:sz w:val="22"/>
              </w:rPr>
              <w:t>1套</w:t>
            </w:r>
          </w:p>
        </w:tc>
      </w:tr>
      <w:tr w:rsidR="00E63E1E" w:rsidRPr="00AC4C61" w:rsidTr="00145E15">
        <w:trPr>
          <w:trHeight w:val="431"/>
          <w:jc w:val="center"/>
        </w:trPr>
        <w:tc>
          <w:tcPr>
            <w:tcW w:w="1367" w:type="dxa"/>
            <w:vMerge/>
            <w:vAlign w:val="center"/>
          </w:tcPr>
          <w:p w:rsidR="00E63E1E" w:rsidRPr="00AC4C61" w:rsidRDefault="00E63E1E" w:rsidP="00145E15">
            <w:pPr>
              <w:spacing w:line="360" w:lineRule="auto"/>
              <w:jc w:val="center"/>
              <w:rPr>
                <w:rFonts w:ascii="宋体" w:hAnsi="宋体" w:cs="宋体" w:hint="eastAsia"/>
                <w:b/>
                <w:bCs/>
                <w:sz w:val="22"/>
              </w:rPr>
            </w:pPr>
          </w:p>
        </w:tc>
        <w:tc>
          <w:tcPr>
            <w:tcW w:w="992" w:type="dxa"/>
            <w:vAlign w:val="center"/>
          </w:tcPr>
          <w:p w:rsidR="00E63E1E" w:rsidRPr="00AC4C61" w:rsidRDefault="00E63E1E" w:rsidP="00145E15">
            <w:pPr>
              <w:numPr>
                <w:ilvl w:val="0"/>
                <w:numId w:val="1"/>
              </w:numPr>
              <w:spacing w:line="360" w:lineRule="auto"/>
              <w:jc w:val="center"/>
              <w:rPr>
                <w:rFonts w:ascii="宋体" w:hAnsi="宋体" w:cs="宋体"/>
                <w:sz w:val="22"/>
              </w:rPr>
            </w:pPr>
          </w:p>
        </w:tc>
        <w:tc>
          <w:tcPr>
            <w:tcW w:w="4394" w:type="dxa"/>
            <w:vAlign w:val="center"/>
          </w:tcPr>
          <w:p w:rsidR="00E63E1E" w:rsidRPr="00AC4C61" w:rsidRDefault="00E63E1E" w:rsidP="00145E15">
            <w:pPr>
              <w:spacing w:line="360" w:lineRule="auto"/>
              <w:jc w:val="left"/>
              <w:rPr>
                <w:rFonts w:ascii="宋体" w:hAnsi="宋体" w:cs="宋体"/>
                <w:sz w:val="22"/>
              </w:rPr>
            </w:pPr>
            <w:r w:rsidRPr="00AC4C61">
              <w:rPr>
                <w:rFonts w:ascii="宋体" w:hAnsi="宋体" w:cs="宋体" w:hint="eastAsia"/>
                <w:sz w:val="22"/>
              </w:rPr>
              <w:t>输血输液加温器</w:t>
            </w:r>
          </w:p>
        </w:tc>
        <w:tc>
          <w:tcPr>
            <w:tcW w:w="1423" w:type="dxa"/>
            <w:vAlign w:val="center"/>
          </w:tcPr>
          <w:p w:rsidR="00E63E1E" w:rsidRPr="00AC4C61" w:rsidRDefault="00E63E1E" w:rsidP="00145E15">
            <w:pPr>
              <w:spacing w:line="360" w:lineRule="auto"/>
              <w:jc w:val="center"/>
              <w:rPr>
                <w:rFonts w:ascii="宋体" w:hAnsi="宋体" w:cs="宋体"/>
                <w:sz w:val="22"/>
              </w:rPr>
            </w:pPr>
            <w:r w:rsidRPr="00AC4C61">
              <w:rPr>
                <w:rFonts w:ascii="宋体" w:hAnsi="宋体" w:cs="宋体" w:hint="eastAsia"/>
                <w:sz w:val="22"/>
              </w:rPr>
              <w:t>2台</w:t>
            </w:r>
          </w:p>
        </w:tc>
      </w:tr>
      <w:tr w:rsidR="00E63E1E" w:rsidRPr="00AC4C61" w:rsidTr="00145E15">
        <w:trPr>
          <w:trHeight w:val="431"/>
          <w:jc w:val="center"/>
        </w:trPr>
        <w:tc>
          <w:tcPr>
            <w:tcW w:w="1367" w:type="dxa"/>
            <w:vMerge/>
            <w:vAlign w:val="center"/>
          </w:tcPr>
          <w:p w:rsidR="00E63E1E" w:rsidRPr="00AC4C61" w:rsidRDefault="00E63E1E" w:rsidP="00145E15">
            <w:pPr>
              <w:spacing w:line="360" w:lineRule="auto"/>
              <w:jc w:val="center"/>
              <w:rPr>
                <w:rFonts w:ascii="宋体" w:hAnsi="宋体" w:cs="宋体" w:hint="eastAsia"/>
                <w:b/>
                <w:bCs/>
                <w:sz w:val="22"/>
              </w:rPr>
            </w:pPr>
          </w:p>
        </w:tc>
        <w:tc>
          <w:tcPr>
            <w:tcW w:w="992" w:type="dxa"/>
            <w:vAlign w:val="center"/>
          </w:tcPr>
          <w:p w:rsidR="00E63E1E" w:rsidRPr="00AC4C61" w:rsidRDefault="00E63E1E" w:rsidP="00145E15">
            <w:pPr>
              <w:numPr>
                <w:ilvl w:val="0"/>
                <w:numId w:val="1"/>
              </w:numPr>
              <w:spacing w:line="360" w:lineRule="auto"/>
              <w:jc w:val="center"/>
              <w:rPr>
                <w:rFonts w:ascii="宋体" w:hAnsi="宋体" w:cs="宋体"/>
                <w:sz w:val="22"/>
              </w:rPr>
            </w:pPr>
          </w:p>
        </w:tc>
        <w:tc>
          <w:tcPr>
            <w:tcW w:w="4394" w:type="dxa"/>
            <w:vAlign w:val="center"/>
          </w:tcPr>
          <w:p w:rsidR="00E63E1E" w:rsidRPr="00AC4C61" w:rsidRDefault="00E63E1E" w:rsidP="00145E15">
            <w:pPr>
              <w:spacing w:line="360" w:lineRule="auto"/>
              <w:jc w:val="left"/>
              <w:rPr>
                <w:rFonts w:ascii="宋体" w:hAnsi="宋体" w:cs="宋体"/>
                <w:sz w:val="22"/>
              </w:rPr>
            </w:pPr>
            <w:r w:rsidRPr="00AC4C61">
              <w:rPr>
                <w:rFonts w:ascii="宋体" w:hAnsi="宋体" w:cs="宋体" w:hint="eastAsia"/>
                <w:sz w:val="22"/>
              </w:rPr>
              <w:t>骨科牵引架</w:t>
            </w:r>
          </w:p>
        </w:tc>
        <w:tc>
          <w:tcPr>
            <w:tcW w:w="1423" w:type="dxa"/>
            <w:vAlign w:val="center"/>
          </w:tcPr>
          <w:p w:rsidR="00E63E1E" w:rsidRPr="00AC4C61" w:rsidRDefault="00E63E1E" w:rsidP="00145E15">
            <w:pPr>
              <w:spacing w:line="360" w:lineRule="auto"/>
              <w:jc w:val="center"/>
              <w:rPr>
                <w:rFonts w:ascii="宋体" w:hAnsi="宋体" w:cs="宋体"/>
                <w:sz w:val="22"/>
              </w:rPr>
            </w:pPr>
            <w:r w:rsidRPr="00AC4C61">
              <w:rPr>
                <w:rFonts w:ascii="宋体" w:hAnsi="宋体" w:cs="宋体" w:hint="eastAsia"/>
                <w:sz w:val="22"/>
              </w:rPr>
              <w:t>1套</w:t>
            </w:r>
          </w:p>
        </w:tc>
      </w:tr>
      <w:tr w:rsidR="00E63E1E" w:rsidRPr="00AC4C61" w:rsidTr="00145E15">
        <w:trPr>
          <w:trHeight w:val="431"/>
          <w:jc w:val="center"/>
        </w:trPr>
        <w:tc>
          <w:tcPr>
            <w:tcW w:w="1367" w:type="dxa"/>
            <w:vAlign w:val="center"/>
          </w:tcPr>
          <w:p w:rsidR="00E63E1E" w:rsidRPr="00AC4C61" w:rsidRDefault="00E63E1E" w:rsidP="00145E15">
            <w:pPr>
              <w:spacing w:line="360" w:lineRule="auto"/>
              <w:jc w:val="center"/>
              <w:rPr>
                <w:rFonts w:ascii="宋体" w:hAnsi="宋体" w:cs="宋体" w:hint="eastAsia"/>
                <w:b/>
                <w:bCs/>
                <w:sz w:val="22"/>
              </w:rPr>
            </w:pPr>
            <w:r w:rsidRPr="00AC4C61">
              <w:rPr>
                <w:rFonts w:ascii="宋体" w:hAnsi="宋体" w:cs="宋体" w:hint="eastAsia"/>
                <w:b/>
                <w:bCs/>
                <w:sz w:val="22"/>
              </w:rPr>
              <w:t>包2</w:t>
            </w:r>
          </w:p>
        </w:tc>
        <w:tc>
          <w:tcPr>
            <w:tcW w:w="992" w:type="dxa"/>
            <w:vAlign w:val="center"/>
          </w:tcPr>
          <w:p w:rsidR="00E63E1E" w:rsidRPr="00AC4C61" w:rsidRDefault="00E63E1E" w:rsidP="00145E15">
            <w:pPr>
              <w:numPr>
                <w:ilvl w:val="0"/>
                <w:numId w:val="2"/>
              </w:numPr>
              <w:spacing w:line="360" w:lineRule="auto"/>
              <w:jc w:val="center"/>
              <w:rPr>
                <w:rFonts w:ascii="宋体" w:hAnsi="宋体" w:cs="宋体"/>
                <w:sz w:val="22"/>
              </w:rPr>
            </w:pPr>
          </w:p>
        </w:tc>
        <w:tc>
          <w:tcPr>
            <w:tcW w:w="4394" w:type="dxa"/>
            <w:vAlign w:val="center"/>
          </w:tcPr>
          <w:p w:rsidR="00E63E1E" w:rsidRPr="00AC4C61" w:rsidRDefault="00E63E1E" w:rsidP="00145E15">
            <w:pPr>
              <w:spacing w:line="360" w:lineRule="auto"/>
              <w:jc w:val="left"/>
              <w:rPr>
                <w:rFonts w:ascii="宋体" w:hAnsi="宋体" w:cs="宋体" w:hint="eastAsia"/>
                <w:sz w:val="22"/>
              </w:rPr>
            </w:pPr>
            <w:r w:rsidRPr="00AC4C61">
              <w:rPr>
                <w:rFonts w:ascii="宋体" w:hAnsi="宋体" w:cs="宋体" w:hint="eastAsia"/>
                <w:sz w:val="22"/>
              </w:rPr>
              <w:t>高清内窥镜摄像系统</w:t>
            </w:r>
          </w:p>
        </w:tc>
        <w:tc>
          <w:tcPr>
            <w:tcW w:w="1423" w:type="dxa"/>
            <w:vAlign w:val="center"/>
          </w:tcPr>
          <w:p w:rsidR="00E63E1E" w:rsidRPr="00AC4C61" w:rsidRDefault="00E63E1E" w:rsidP="00145E15">
            <w:pPr>
              <w:spacing w:line="360" w:lineRule="auto"/>
              <w:jc w:val="center"/>
              <w:rPr>
                <w:rFonts w:ascii="宋体" w:hAnsi="宋体" w:cs="宋体" w:hint="eastAsia"/>
                <w:sz w:val="22"/>
              </w:rPr>
            </w:pPr>
            <w:r w:rsidRPr="00AC4C61">
              <w:rPr>
                <w:rFonts w:ascii="宋体" w:hAnsi="宋体" w:cs="宋体" w:hint="eastAsia"/>
                <w:sz w:val="22"/>
              </w:rPr>
              <w:t>1套</w:t>
            </w:r>
          </w:p>
        </w:tc>
      </w:tr>
    </w:tbl>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交付使用期：签订合同之日起 30天内完成交货、安装至验收合格。</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本项目是否接受联合体投标：不接受</w:t>
      </w:r>
    </w:p>
    <w:p w:rsidR="00E63E1E" w:rsidRPr="00AC4C61" w:rsidRDefault="00E63E1E" w:rsidP="00E63E1E">
      <w:pPr>
        <w:spacing w:line="360" w:lineRule="auto"/>
        <w:ind w:firstLineChars="200" w:firstLine="442"/>
        <w:rPr>
          <w:rFonts w:ascii="宋体" w:hAnsi="宋体" w:cs="宋体" w:hint="eastAsia"/>
          <w:b/>
          <w:bCs/>
          <w:sz w:val="22"/>
        </w:rPr>
      </w:pPr>
      <w:r w:rsidRPr="00AC4C61">
        <w:rPr>
          <w:rFonts w:ascii="宋体" w:hAnsi="宋体" w:cs="宋体" w:hint="eastAsia"/>
          <w:b/>
          <w:bCs/>
          <w:sz w:val="22"/>
        </w:rPr>
        <w:t>二、申请人的资格要求：</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1.国内注册（指按国家有关规定要求核准登记的）,具有法人资格的投标人；</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sz w:val="22"/>
        </w:rPr>
        <w:t>2</w:t>
      </w:r>
      <w:r w:rsidRPr="00AC4C61">
        <w:rPr>
          <w:rFonts w:ascii="宋体" w:hAnsi="宋体" w:cs="宋体" w:hint="eastAsia"/>
          <w:sz w:val="22"/>
        </w:rPr>
        <w:t>.响应人具有有效的医疗器械生产或经营相关证明:</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sz w:val="22"/>
        </w:rPr>
        <w:t>2</w:t>
      </w:r>
      <w:r w:rsidRPr="00AC4C61">
        <w:rPr>
          <w:rFonts w:ascii="宋体" w:hAnsi="宋体" w:cs="宋体" w:hint="eastAsia"/>
          <w:sz w:val="22"/>
        </w:rPr>
        <w:t>.1生产第一类医疗器械的须具有生产备案凭证，生产第二类、第三类医疗器械的须具备有效的《医疗器械生产许可证》；</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sz w:val="22"/>
        </w:rPr>
        <w:t>2</w:t>
      </w:r>
      <w:r w:rsidRPr="00AC4C61">
        <w:rPr>
          <w:rFonts w:ascii="宋体" w:hAnsi="宋体" w:cs="宋体" w:hint="eastAsia"/>
          <w:sz w:val="22"/>
        </w:rPr>
        <w:t>.2经营第一类医疗器械不需具备许可和备案证明，经营第二类医疗器械的须具备经营备案凭证，经营第三类医疗器械的须具备有效的《医疗器械经营许可证》</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sz w:val="22"/>
        </w:rPr>
        <w:t>3</w:t>
      </w:r>
      <w:r w:rsidRPr="00AC4C61">
        <w:rPr>
          <w:rFonts w:ascii="宋体" w:hAnsi="宋体" w:cs="宋体" w:hint="eastAsia"/>
          <w:sz w:val="22"/>
        </w:rPr>
        <w:t>.对在各官方渠道中列入失信被执行人、重大税收违法案件当事人名单、政府采购</w:t>
      </w:r>
      <w:r w:rsidRPr="00AC4C61">
        <w:rPr>
          <w:rFonts w:ascii="宋体" w:hAnsi="宋体" w:cs="宋体" w:hint="eastAsia"/>
          <w:sz w:val="22"/>
        </w:rPr>
        <w:lastRenderedPageBreak/>
        <w:t>严重违法失信行为记录名单及其他不符合相关法律法规规定条件的供应商，不得参与本项目采购活动；</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sz w:val="22"/>
        </w:rPr>
        <w:t>4</w:t>
      </w:r>
      <w:r w:rsidRPr="00AC4C61">
        <w:rPr>
          <w:rFonts w:ascii="宋体" w:hAnsi="宋体" w:cs="宋体" w:hint="eastAsia"/>
          <w:sz w:val="22"/>
        </w:rPr>
        <w:t>.本项目不接受联合体投标。</w:t>
      </w:r>
    </w:p>
    <w:p w:rsidR="00E63E1E" w:rsidRPr="00AC4C61" w:rsidRDefault="00E63E1E" w:rsidP="00E63E1E">
      <w:pPr>
        <w:spacing w:line="360" w:lineRule="auto"/>
        <w:ind w:firstLineChars="200" w:firstLine="442"/>
        <w:rPr>
          <w:rFonts w:ascii="宋体" w:hAnsi="宋体" w:cs="宋体" w:hint="eastAsia"/>
          <w:b/>
          <w:bCs/>
          <w:sz w:val="22"/>
        </w:rPr>
      </w:pPr>
      <w:r w:rsidRPr="00AC4C61">
        <w:rPr>
          <w:rFonts w:ascii="宋体" w:hAnsi="宋体" w:cs="宋体" w:hint="eastAsia"/>
          <w:b/>
          <w:bCs/>
          <w:sz w:val="22"/>
        </w:rPr>
        <w:t>三、获取招标文件</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时间：</w:t>
      </w:r>
      <w:r w:rsidRPr="00AC4C61">
        <w:rPr>
          <w:rFonts w:ascii="宋体" w:hAnsi="宋体" w:hint="eastAsia"/>
          <w:sz w:val="22"/>
        </w:rPr>
        <w:t>2021年</w:t>
      </w:r>
      <w:r w:rsidRPr="00AC4C61">
        <w:rPr>
          <w:rFonts w:ascii="宋体" w:hAnsi="宋体"/>
          <w:sz w:val="22"/>
        </w:rPr>
        <w:t>8</w:t>
      </w:r>
      <w:r w:rsidRPr="00AC4C61">
        <w:rPr>
          <w:rFonts w:ascii="宋体" w:hAnsi="宋体" w:hint="eastAsia"/>
          <w:sz w:val="22"/>
        </w:rPr>
        <w:t>月</w:t>
      </w:r>
      <w:r w:rsidRPr="00AC4C61">
        <w:rPr>
          <w:rFonts w:ascii="宋体" w:hAnsi="宋体"/>
          <w:sz w:val="22"/>
        </w:rPr>
        <w:t>5</w:t>
      </w:r>
      <w:r w:rsidRPr="00AC4C61">
        <w:rPr>
          <w:rFonts w:ascii="宋体" w:hAnsi="宋体" w:hint="eastAsia"/>
          <w:sz w:val="22"/>
        </w:rPr>
        <w:t>日至2021年</w:t>
      </w:r>
      <w:r w:rsidRPr="00AC4C61">
        <w:rPr>
          <w:rFonts w:ascii="宋体" w:hAnsi="宋体"/>
          <w:sz w:val="22"/>
        </w:rPr>
        <w:t>8</w:t>
      </w:r>
      <w:r w:rsidRPr="00AC4C61">
        <w:rPr>
          <w:rFonts w:ascii="宋体" w:hAnsi="宋体" w:hint="eastAsia"/>
          <w:sz w:val="22"/>
        </w:rPr>
        <w:t>月</w:t>
      </w:r>
      <w:r w:rsidRPr="00AC4C61">
        <w:rPr>
          <w:rFonts w:ascii="宋体" w:hAnsi="宋体"/>
          <w:sz w:val="22"/>
        </w:rPr>
        <w:t>11</w:t>
      </w:r>
      <w:r w:rsidRPr="00AC4C61">
        <w:rPr>
          <w:rFonts w:ascii="宋体" w:hAnsi="宋体" w:hint="eastAsia"/>
          <w:sz w:val="22"/>
        </w:rPr>
        <w:t>日</w:t>
      </w:r>
      <w:r w:rsidRPr="00AC4C61">
        <w:rPr>
          <w:rFonts w:ascii="宋体" w:hAnsi="宋体" w:cs="宋体" w:hint="eastAsia"/>
          <w:sz w:val="22"/>
        </w:rPr>
        <w:t>，每天上午9时至1</w:t>
      </w:r>
      <w:r w:rsidRPr="00AC4C61">
        <w:rPr>
          <w:rFonts w:ascii="宋体" w:hAnsi="宋体" w:cs="宋体"/>
          <w:sz w:val="22"/>
        </w:rPr>
        <w:t>2</w:t>
      </w:r>
      <w:r w:rsidRPr="00AC4C61">
        <w:rPr>
          <w:rFonts w:ascii="宋体" w:hAnsi="宋体" w:cs="宋体" w:hint="eastAsia"/>
          <w:sz w:val="22"/>
        </w:rPr>
        <w:t>时，下午3时至6时（北京时间，法定节假日除外）</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地点：广西众联工程项目管理有限公司柳州分公司（柳州市三中路92号原地区政法委办公楼）。</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方式：法人的提供法定代表人身份证复印件（非法定代表人提交法定代表人授权书原件和委托代理人身份证复印件）及营业执照复印件进行购买（所提供的复印件均应当加盖单位公章）。已购买文件的投标人不等于符合本项目的投标人资格要求。</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售价：</w:t>
      </w:r>
      <w:r w:rsidRPr="00AC4C61">
        <w:rPr>
          <w:rFonts w:ascii="宋体" w:hAnsi="宋体" w:cs="宋体"/>
          <w:sz w:val="22"/>
        </w:rPr>
        <w:t>300</w:t>
      </w:r>
      <w:r w:rsidRPr="00AC4C61">
        <w:rPr>
          <w:rFonts w:ascii="宋体" w:hAnsi="宋体" w:cs="宋体" w:hint="eastAsia"/>
          <w:sz w:val="22"/>
        </w:rPr>
        <w:t>元/份，售后不退。</w:t>
      </w:r>
    </w:p>
    <w:p w:rsidR="00E63E1E" w:rsidRPr="00AC4C61" w:rsidRDefault="00E63E1E" w:rsidP="00E63E1E">
      <w:pPr>
        <w:spacing w:line="360" w:lineRule="auto"/>
        <w:ind w:firstLineChars="200" w:firstLine="442"/>
        <w:rPr>
          <w:rFonts w:ascii="宋体" w:hAnsi="宋体" w:cs="宋体" w:hint="eastAsia"/>
          <w:b/>
          <w:bCs/>
          <w:sz w:val="22"/>
        </w:rPr>
      </w:pPr>
      <w:r w:rsidRPr="00AC4C61">
        <w:rPr>
          <w:rFonts w:ascii="宋体" w:hAnsi="宋体" w:cs="宋体" w:hint="eastAsia"/>
          <w:b/>
          <w:bCs/>
          <w:sz w:val="22"/>
        </w:rPr>
        <w:t>四、提交投标文件截止时间、开标时间和地点</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提交投标文件截止时间和开标时间：2021年</w:t>
      </w:r>
      <w:r w:rsidRPr="00AC4C61">
        <w:rPr>
          <w:rFonts w:ascii="宋体" w:hAnsi="宋体" w:cs="宋体"/>
          <w:sz w:val="22"/>
        </w:rPr>
        <w:t>8</w:t>
      </w:r>
      <w:r w:rsidRPr="00AC4C61">
        <w:rPr>
          <w:rFonts w:ascii="宋体" w:hAnsi="宋体" w:cs="宋体" w:hint="eastAsia"/>
          <w:sz w:val="22"/>
        </w:rPr>
        <w:t>月</w:t>
      </w:r>
      <w:r w:rsidRPr="00AC4C61">
        <w:rPr>
          <w:rFonts w:ascii="宋体" w:hAnsi="宋体" w:cs="宋体"/>
          <w:sz w:val="22"/>
        </w:rPr>
        <w:t>25</w:t>
      </w:r>
      <w:r w:rsidRPr="00AC4C61">
        <w:rPr>
          <w:rFonts w:ascii="宋体" w:hAnsi="宋体" w:cs="宋体" w:hint="eastAsia"/>
          <w:sz w:val="22"/>
        </w:rPr>
        <w:t>日</w:t>
      </w:r>
      <w:r w:rsidRPr="00AC4C61">
        <w:rPr>
          <w:rFonts w:ascii="宋体" w:hAnsi="宋体" w:cs="宋体"/>
          <w:sz w:val="22"/>
        </w:rPr>
        <w:t>9</w:t>
      </w:r>
      <w:r w:rsidRPr="00AC4C61">
        <w:rPr>
          <w:rFonts w:ascii="宋体" w:hAnsi="宋体" w:cs="宋体" w:hint="eastAsia"/>
          <w:sz w:val="22"/>
        </w:rPr>
        <w:t>时</w:t>
      </w:r>
      <w:r w:rsidRPr="00AC4C61">
        <w:rPr>
          <w:rFonts w:ascii="宋体" w:hAnsi="宋体" w:cs="宋体"/>
          <w:sz w:val="22"/>
        </w:rPr>
        <w:t>30</w:t>
      </w:r>
      <w:r w:rsidRPr="00AC4C61">
        <w:rPr>
          <w:rFonts w:ascii="宋体" w:hAnsi="宋体" w:cs="宋体" w:hint="eastAsia"/>
          <w:sz w:val="22"/>
        </w:rPr>
        <w:t>分（北京时间）</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投标文件提交起止时间：2021年</w:t>
      </w:r>
      <w:r w:rsidRPr="00AC4C61">
        <w:rPr>
          <w:rFonts w:ascii="宋体" w:hAnsi="宋体" w:cs="宋体"/>
          <w:sz w:val="22"/>
        </w:rPr>
        <w:t>8</w:t>
      </w:r>
      <w:r w:rsidRPr="00AC4C61">
        <w:rPr>
          <w:rFonts w:ascii="宋体" w:hAnsi="宋体" w:cs="宋体" w:hint="eastAsia"/>
          <w:sz w:val="22"/>
        </w:rPr>
        <w:t>月</w:t>
      </w:r>
      <w:r w:rsidRPr="00AC4C61">
        <w:rPr>
          <w:rFonts w:ascii="宋体" w:hAnsi="宋体" w:cs="宋体"/>
          <w:sz w:val="22"/>
        </w:rPr>
        <w:t>25</w:t>
      </w:r>
      <w:r w:rsidRPr="00AC4C61">
        <w:rPr>
          <w:rFonts w:ascii="宋体" w:hAnsi="宋体" w:cs="宋体" w:hint="eastAsia"/>
          <w:sz w:val="22"/>
        </w:rPr>
        <w:t>日</w:t>
      </w:r>
      <w:r w:rsidRPr="00AC4C61">
        <w:rPr>
          <w:rFonts w:ascii="宋体" w:hAnsi="宋体" w:cs="宋体"/>
          <w:sz w:val="22"/>
        </w:rPr>
        <w:t>9</w:t>
      </w:r>
      <w:r w:rsidRPr="00AC4C61">
        <w:rPr>
          <w:rFonts w:ascii="宋体" w:hAnsi="宋体" w:cs="宋体" w:hint="eastAsia"/>
          <w:sz w:val="22"/>
        </w:rPr>
        <w:t>时</w:t>
      </w:r>
      <w:r w:rsidRPr="00AC4C61">
        <w:rPr>
          <w:rFonts w:ascii="宋体" w:hAnsi="宋体" w:cs="宋体"/>
          <w:sz w:val="22"/>
        </w:rPr>
        <w:t>0</w:t>
      </w:r>
      <w:r w:rsidRPr="00AC4C61">
        <w:rPr>
          <w:rFonts w:ascii="宋体" w:hAnsi="宋体" w:cs="宋体" w:hint="eastAsia"/>
          <w:sz w:val="22"/>
        </w:rPr>
        <w:t>0分至</w:t>
      </w:r>
      <w:r w:rsidRPr="00AC4C61">
        <w:rPr>
          <w:rFonts w:ascii="宋体" w:hAnsi="宋体" w:cs="宋体"/>
          <w:sz w:val="22"/>
        </w:rPr>
        <w:t>9</w:t>
      </w:r>
      <w:r w:rsidRPr="00AC4C61">
        <w:rPr>
          <w:rFonts w:ascii="宋体" w:hAnsi="宋体" w:cs="宋体" w:hint="eastAsia"/>
          <w:sz w:val="22"/>
        </w:rPr>
        <w:t>时</w:t>
      </w:r>
      <w:r w:rsidRPr="00AC4C61">
        <w:rPr>
          <w:rFonts w:ascii="宋体" w:hAnsi="宋体" w:cs="宋体"/>
          <w:sz w:val="22"/>
        </w:rPr>
        <w:t>30</w:t>
      </w:r>
      <w:r w:rsidRPr="00AC4C61">
        <w:rPr>
          <w:rFonts w:ascii="宋体" w:hAnsi="宋体" w:cs="宋体" w:hint="eastAsia"/>
          <w:sz w:val="22"/>
        </w:rPr>
        <w:t>分（北京时间）</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投标和开标地点：广西众联工程项目管理有限公司柳州分公司开标厅（柳州市三中路92号原地区政法委办公楼一楼）</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注：投标人应在投标文件提交起止时间内，将投标文件密封送达投标地点，未在规定时间内送达或未按照招标文件要求密封的投标文件，将予以拒收。</w:t>
      </w:r>
    </w:p>
    <w:p w:rsidR="00E63E1E" w:rsidRPr="00AC4C61" w:rsidRDefault="00E63E1E" w:rsidP="00E63E1E">
      <w:pPr>
        <w:spacing w:line="360" w:lineRule="auto"/>
        <w:ind w:firstLineChars="200" w:firstLine="442"/>
        <w:rPr>
          <w:rFonts w:ascii="宋体" w:hAnsi="宋体" w:cs="宋体"/>
          <w:b/>
          <w:bCs/>
          <w:sz w:val="22"/>
        </w:rPr>
      </w:pPr>
      <w:r w:rsidRPr="00AC4C61">
        <w:rPr>
          <w:rFonts w:ascii="宋体" w:hAnsi="宋体" w:cs="宋体" w:hint="eastAsia"/>
          <w:b/>
          <w:bCs/>
          <w:sz w:val="22"/>
        </w:rPr>
        <w:t>提交投标文件时须提供的材料：投标人法定代表人或委托代理人必须出示本人有效的身份证原件，非法定代表人还须出示法定代表人授权书原件，对于材料不全或无效的投标文件将予以拒收。</w:t>
      </w:r>
    </w:p>
    <w:p w:rsidR="00E63E1E" w:rsidRPr="00AC4C61" w:rsidRDefault="00E63E1E" w:rsidP="00E63E1E">
      <w:pPr>
        <w:spacing w:line="360" w:lineRule="auto"/>
        <w:ind w:firstLineChars="200" w:firstLine="442"/>
        <w:rPr>
          <w:rFonts w:ascii="宋体" w:hAnsi="宋体" w:cs="宋体" w:hint="eastAsia"/>
          <w:b/>
          <w:bCs/>
          <w:sz w:val="22"/>
        </w:rPr>
      </w:pPr>
      <w:r w:rsidRPr="00AC4C61">
        <w:rPr>
          <w:rFonts w:ascii="宋体" w:hAnsi="宋体" w:cs="宋体" w:hint="eastAsia"/>
          <w:b/>
          <w:bCs/>
          <w:sz w:val="22"/>
        </w:rPr>
        <w:t>五、公告期限</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自本公告发布之日起5个工作日。</w:t>
      </w:r>
    </w:p>
    <w:p w:rsidR="00E63E1E" w:rsidRPr="00AC4C61" w:rsidRDefault="00E63E1E" w:rsidP="00E63E1E">
      <w:pPr>
        <w:spacing w:line="360" w:lineRule="auto"/>
        <w:ind w:firstLineChars="200" w:firstLine="442"/>
        <w:rPr>
          <w:rFonts w:ascii="宋体" w:hAnsi="宋体" w:cs="宋体" w:hint="eastAsia"/>
          <w:b/>
          <w:bCs/>
          <w:sz w:val="22"/>
        </w:rPr>
      </w:pPr>
      <w:r w:rsidRPr="00AC4C61">
        <w:rPr>
          <w:rFonts w:ascii="宋体" w:hAnsi="宋体" w:cs="宋体" w:hint="eastAsia"/>
          <w:b/>
          <w:bCs/>
          <w:sz w:val="22"/>
        </w:rPr>
        <w:t>六、其他补充事宜</w:t>
      </w:r>
    </w:p>
    <w:p w:rsidR="00E63E1E" w:rsidRPr="00AC4C61" w:rsidRDefault="00E63E1E" w:rsidP="00E63E1E">
      <w:pPr>
        <w:spacing w:line="360" w:lineRule="auto"/>
        <w:ind w:firstLineChars="200" w:firstLine="440"/>
        <w:rPr>
          <w:rFonts w:ascii="宋体" w:hAnsi="宋体" w:cs="宋体"/>
          <w:sz w:val="22"/>
        </w:rPr>
      </w:pPr>
      <w:r w:rsidRPr="00AC4C61">
        <w:rPr>
          <w:rFonts w:ascii="宋体" w:hAnsi="宋体" w:cs="宋体" w:hint="eastAsia"/>
          <w:sz w:val="22"/>
        </w:rPr>
        <w:t>1.投标保证金</w:t>
      </w:r>
    </w:p>
    <w:p w:rsidR="00E63E1E" w:rsidRPr="00AC4C61" w:rsidRDefault="00E63E1E" w:rsidP="00E63E1E">
      <w:pPr>
        <w:spacing w:line="360" w:lineRule="auto"/>
        <w:ind w:firstLineChars="200" w:firstLine="440"/>
        <w:rPr>
          <w:rFonts w:ascii="宋体" w:hAnsi="宋体" w:cs="宋体"/>
          <w:sz w:val="22"/>
        </w:rPr>
      </w:pPr>
      <w:r w:rsidRPr="00AC4C61">
        <w:rPr>
          <w:rFonts w:ascii="宋体" w:hAnsi="宋体" w:cs="宋体" w:hint="eastAsia"/>
          <w:sz w:val="22"/>
        </w:rPr>
        <w:t>包1：人民币壹万伍仟元整（¥</w:t>
      </w:r>
      <w:r w:rsidRPr="00AC4C61">
        <w:rPr>
          <w:rFonts w:ascii="宋体" w:hAnsi="宋体" w:cs="宋体"/>
          <w:sz w:val="22"/>
        </w:rPr>
        <w:t>:15000</w:t>
      </w:r>
      <w:r w:rsidRPr="00AC4C61">
        <w:rPr>
          <w:rFonts w:ascii="宋体" w:hAnsi="宋体" w:cs="宋体" w:hint="eastAsia"/>
          <w:sz w:val="22"/>
        </w:rPr>
        <w:t>.00）；投标保证金必须足额交纳。</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包2：人民币陆仟元整（¥</w:t>
      </w:r>
      <w:r w:rsidRPr="00AC4C61">
        <w:rPr>
          <w:rFonts w:ascii="宋体" w:hAnsi="宋体" w:cs="宋体"/>
          <w:sz w:val="22"/>
        </w:rPr>
        <w:t>:6000</w:t>
      </w:r>
      <w:r w:rsidRPr="00AC4C61">
        <w:rPr>
          <w:rFonts w:ascii="宋体" w:hAnsi="宋体" w:cs="宋体" w:hint="eastAsia"/>
          <w:sz w:val="22"/>
        </w:rPr>
        <w:t>.00）；投标保证金必须足额交纳。</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投标保证金的交纳方式：银行转账、支票、汇票、本票或者银行、保险机构出具的保函，禁止采用现钞方式。采用银行转账方式的，在投标截止时间前交至招标代理机构</w:t>
      </w:r>
      <w:r w:rsidRPr="00AC4C61">
        <w:rPr>
          <w:rFonts w:ascii="宋体" w:hAnsi="宋体" w:cs="宋体" w:hint="eastAsia"/>
          <w:sz w:val="22"/>
        </w:rPr>
        <w:lastRenderedPageBreak/>
        <w:t>指定账户并且到账【开户银行：中国工商银行股份有限公司柳州市城中支行，开户名称：广西众联工程项目管理有限公司柳州分公司，银行账号：</w:t>
      </w:r>
      <w:r w:rsidRPr="00AC4C61">
        <w:rPr>
          <w:rFonts w:ascii="宋体" w:hAnsi="宋体" w:cs="宋体"/>
          <w:sz w:val="22"/>
        </w:rPr>
        <w:t>2105 4010 0930 0142 133</w:t>
      </w:r>
      <w:r w:rsidRPr="00AC4C61">
        <w:rPr>
          <w:rFonts w:ascii="宋体" w:hAnsi="宋体" w:cs="宋体" w:hint="eastAsia"/>
          <w:sz w:val="22"/>
        </w:rPr>
        <w:t>】；采用支票、汇票、本票或者保函等方式的，在投标截止时间前，投标人应当提交单独密封的支票、汇票、本票或者保函原件；否则视为无效投标保证金。</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2.网上查询地址</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sz w:val="22"/>
        </w:rPr>
        <w:t>http://www.chinabidding.com.cn/</w:t>
      </w:r>
      <w:r w:rsidRPr="00AC4C61">
        <w:rPr>
          <w:rFonts w:ascii="宋体" w:hAnsi="宋体" w:cs="宋体" w:hint="eastAsia"/>
          <w:sz w:val="22"/>
        </w:rPr>
        <w:t>（中国采购与招标网）。</w:t>
      </w:r>
    </w:p>
    <w:p w:rsidR="00E63E1E" w:rsidRPr="00AC4C61" w:rsidRDefault="00E63E1E" w:rsidP="00E63E1E">
      <w:pPr>
        <w:spacing w:line="360" w:lineRule="auto"/>
        <w:ind w:firstLineChars="200" w:firstLine="442"/>
        <w:rPr>
          <w:rFonts w:ascii="宋体" w:hAnsi="宋体" w:cs="宋体" w:hint="eastAsia"/>
          <w:b/>
          <w:bCs/>
          <w:sz w:val="22"/>
        </w:rPr>
      </w:pPr>
      <w:r w:rsidRPr="00AC4C61">
        <w:rPr>
          <w:rFonts w:ascii="宋体" w:hAnsi="宋体" w:cs="宋体" w:hint="eastAsia"/>
          <w:b/>
          <w:bCs/>
          <w:sz w:val="22"/>
        </w:rPr>
        <w:t>七、对本次招标提出询问，请按以下方式联系。</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1.招标人信息</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名 称：柳州市中医医院（柳州市壮医医院）</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地址：广西省柳州市红葫路6号</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联系方式：0772-3357423</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2.招标代理机构信息</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名 称：广西众联工程项目管理有限公司</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地　址：柳州市三中路92号原地区政法委办公楼二楼</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联系方式：0772-2999009</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3.项目联系方式</w:t>
      </w:r>
    </w:p>
    <w:p w:rsidR="00E63E1E" w:rsidRPr="00AC4C61" w:rsidRDefault="00E63E1E" w:rsidP="00E63E1E">
      <w:pPr>
        <w:spacing w:line="360" w:lineRule="auto"/>
        <w:ind w:firstLineChars="200" w:firstLine="440"/>
        <w:rPr>
          <w:rFonts w:ascii="宋体" w:hAnsi="宋体" w:cs="宋体" w:hint="eastAsia"/>
          <w:sz w:val="22"/>
        </w:rPr>
      </w:pPr>
      <w:r w:rsidRPr="00AC4C61">
        <w:rPr>
          <w:rFonts w:ascii="宋体" w:hAnsi="宋体" w:cs="宋体" w:hint="eastAsia"/>
          <w:sz w:val="22"/>
        </w:rPr>
        <w:t>项目联系人：唐理</w:t>
      </w:r>
    </w:p>
    <w:p w:rsidR="00E63E1E" w:rsidRPr="00AC4C61" w:rsidRDefault="00E63E1E" w:rsidP="00E63E1E">
      <w:pPr>
        <w:spacing w:line="360" w:lineRule="auto"/>
        <w:ind w:firstLineChars="200" w:firstLine="440"/>
        <w:rPr>
          <w:rFonts w:ascii="宋体" w:hAnsi="宋体" w:cs="宋体"/>
          <w:sz w:val="22"/>
        </w:rPr>
      </w:pPr>
      <w:r w:rsidRPr="00AC4C61">
        <w:rPr>
          <w:rFonts w:ascii="宋体" w:hAnsi="宋体" w:cs="宋体" w:hint="eastAsia"/>
          <w:sz w:val="22"/>
        </w:rPr>
        <w:t>电　话：0772-2999009</w:t>
      </w:r>
    </w:p>
    <w:p w:rsidR="00E63E1E" w:rsidRPr="00AC4C61" w:rsidRDefault="00E63E1E" w:rsidP="00E63E1E">
      <w:pPr>
        <w:snapToGrid w:val="0"/>
        <w:spacing w:line="360" w:lineRule="auto"/>
        <w:ind w:left="238"/>
        <w:jc w:val="right"/>
        <w:rPr>
          <w:rFonts w:ascii="宋体" w:hAnsi="宋体" w:cs="宋体"/>
          <w:sz w:val="22"/>
        </w:rPr>
      </w:pPr>
      <w:r w:rsidRPr="00AC4C61">
        <w:rPr>
          <w:rFonts w:ascii="宋体" w:hAnsi="宋体" w:cs="宋体" w:hint="eastAsia"/>
          <w:sz w:val="22"/>
        </w:rPr>
        <w:t>广西众联工程项目管理有限公司</w:t>
      </w:r>
    </w:p>
    <w:p w:rsidR="00E63E1E" w:rsidRPr="00AC4C61" w:rsidRDefault="00E63E1E" w:rsidP="00E63E1E">
      <w:pPr>
        <w:snapToGrid w:val="0"/>
        <w:spacing w:line="360" w:lineRule="auto"/>
        <w:ind w:left="238"/>
        <w:jc w:val="right"/>
        <w:rPr>
          <w:rFonts w:ascii="宋体" w:hAnsi="宋体" w:cs="宋体"/>
          <w:sz w:val="22"/>
        </w:rPr>
      </w:pPr>
      <w:r w:rsidRPr="00AC4C61">
        <w:rPr>
          <w:rFonts w:ascii="宋体" w:hAnsi="宋体" w:cs="宋体" w:hint="eastAsia"/>
          <w:sz w:val="22"/>
        </w:rPr>
        <w:t>2021年</w:t>
      </w:r>
      <w:r w:rsidRPr="00AC4C61">
        <w:rPr>
          <w:rFonts w:ascii="宋体" w:hAnsi="宋体" w:cs="宋体"/>
          <w:sz w:val="22"/>
        </w:rPr>
        <w:t>8</w:t>
      </w:r>
      <w:r w:rsidRPr="00AC4C61">
        <w:rPr>
          <w:rFonts w:ascii="宋体" w:hAnsi="宋体" w:cs="宋体" w:hint="eastAsia"/>
          <w:sz w:val="22"/>
        </w:rPr>
        <w:t>月</w:t>
      </w:r>
      <w:r w:rsidRPr="00AC4C61">
        <w:rPr>
          <w:rFonts w:ascii="宋体" w:hAnsi="宋体" w:cs="宋体"/>
          <w:sz w:val="22"/>
        </w:rPr>
        <w:t>4</w:t>
      </w:r>
      <w:r w:rsidRPr="00AC4C61">
        <w:rPr>
          <w:rFonts w:ascii="宋体" w:hAnsi="宋体" w:cs="宋体" w:hint="eastAsia"/>
          <w:sz w:val="22"/>
        </w:rPr>
        <w:t>日</w:t>
      </w:r>
    </w:p>
    <w:p w:rsidR="0094260F" w:rsidRDefault="0094260F"/>
    <w:sectPr w:rsidR="0094260F" w:rsidSect="009426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13AD"/>
    <w:multiLevelType w:val="multilevel"/>
    <w:tmpl w:val="0B6D13AD"/>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A566F0"/>
    <w:multiLevelType w:val="multilevel"/>
    <w:tmpl w:val="12A566F0"/>
    <w:lvl w:ilvl="0">
      <w:start w:val="1"/>
      <w:numFmt w:val="decimal"/>
      <w:suff w:val="nothing"/>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3E1E"/>
    <w:rsid w:val="0090652C"/>
    <w:rsid w:val="0094260F"/>
    <w:rsid w:val="00986974"/>
    <w:rsid w:val="00E63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E1E"/>
    <w:pPr>
      <w:widowControl w:val="0"/>
      <w:spacing w:after="0" w:line="24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1542</Characters>
  <Application>Microsoft Office Word</Application>
  <DocSecurity>0</DocSecurity>
  <Lines>12</Lines>
  <Paragraphs>3</Paragraphs>
  <ScaleCrop>false</ScaleCrop>
  <Company>china</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2021-08-04T02:46:00Z</dcterms:created>
  <dcterms:modified xsi:type="dcterms:W3CDTF">2021-08-04T02:49:00Z</dcterms:modified>
</cp:coreProperties>
</file>