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700" w:rsidRPr="00453700" w:rsidRDefault="00453700" w:rsidP="00453700">
      <w:pPr>
        <w:pStyle w:val="a3"/>
        <w:shd w:val="clear" w:color="auto" w:fill="FFFFFF"/>
        <w:spacing w:before="0" w:beforeAutospacing="0" w:after="0" w:afterAutospacing="0"/>
        <w:jc w:val="center"/>
        <w:rPr>
          <w:rFonts w:ascii="微软雅黑" w:eastAsia="微软雅黑" w:hAnsi="微软雅黑"/>
          <w:b/>
          <w:bCs/>
          <w:sz w:val="27"/>
          <w:szCs w:val="27"/>
        </w:rPr>
      </w:pPr>
      <w:r w:rsidRPr="00453700">
        <w:rPr>
          <w:rFonts w:ascii="微软雅黑" w:eastAsia="微软雅黑" w:hAnsi="微软雅黑"/>
          <w:b/>
          <w:bCs/>
          <w:sz w:val="27"/>
          <w:szCs w:val="27"/>
        </w:rPr>
        <w:t>云之</w:t>
      </w:r>
      <w:proofErr w:type="gramStart"/>
      <w:r w:rsidRPr="00453700">
        <w:rPr>
          <w:rFonts w:ascii="微软雅黑" w:eastAsia="微软雅黑" w:hAnsi="微软雅黑"/>
          <w:b/>
          <w:bCs/>
          <w:sz w:val="27"/>
          <w:szCs w:val="27"/>
        </w:rPr>
        <w:t>龙咨询</w:t>
      </w:r>
      <w:proofErr w:type="gramEnd"/>
      <w:r w:rsidRPr="00453700">
        <w:rPr>
          <w:rFonts w:ascii="微软雅黑" w:eastAsia="微软雅黑" w:hAnsi="微软雅黑"/>
          <w:b/>
          <w:bCs/>
          <w:sz w:val="27"/>
          <w:szCs w:val="27"/>
        </w:rPr>
        <w:t>集团有限公司关于实验试剂耗材</w:t>
      </w:r>
    </w:p>
    <w:p w:rsidR="00FB6B16" w:rsidRPr="00453700" w:rsidRDefault="00453700" w:rsidP="00453700">
      <w:pPr>
        <w:pStyle w:val="a3"/>
        <w:shd w:val="clear" w:color="auto" w:fill="FFFFFF"/>
        <w:spacing w:before="0" w:beforeAutospacing="0" w:after="0" w:afterAutospacing="0"/>
        <w:jc w:val="center"/>
        <w:rPr>
          <w:rFonts w:ascii="微软雅黑" w:eastAsia="微软雅黑" w:hAnsi="微软雅黑"/>
          <w:b/>
          <w:bCs/>
          <w:sz w:val="27"/>
          <w:szCs w:val="27"/>
        </w:rPr>
      </w:pPr>
      <w:r w:rsidRPr="00453700">
        <w:rPr>
          <w:rFonts w:ascii="微软雅黑" w:eastAsia="微软雅黑" w:hAnsi="微软雅黑"/>
          <w:b/>
          <w:bCs/>
          <w:sz w:val="27"/>
          <w:szCs w:val="27"/>
        </w:rPr>
        <w:t>LZZC2022-G1-990030-YZLZ</w:t>
      </w:r>
      <w:proofErr w:type="gramStart"/>
      <w:r w:rsidRPr="00453700">
        <w:rPr>
          <w:rFonts w:ascii="微软雅黑" w:eastAsia="微软雅黑" w:hAnsi="微软雅黑"/>
          <w:b/>
          <w:bCs/>
          <w:sz w:val="27"/>
          <w:szCs w:val="27"/>
        </w:rPr>
        <w:t>废标公告</w:t>
      </w:r>
      <w:proofErr w:type="gramEnd"/>
    </w:p>
    <w:p w:rsidR="00453700" w:rsidRDefault="00453700" w:rsidP="005719B5">
      <w:pPr>
        <w:pStyle w:val="a3"/>
        <w:shd w:val="clear" w:color="auto" w:fill="FFFFFF"/>
        <w:spacing w:before="0" w:beforeAutospacing="0" w:after="0" w:afterAutospacing="0" w:line="400" w:lineRule="exact"/>
        <w:rPr>
          <w:rFonts w:ascii="微软雅黑" w:eastAsia="微软雅黑" w:hAnsi="微软雅黑"/>
          <w:sz w:val="21"/>
          <w:szCs w:val="21"/>
        </w:rPr>
      </w:pPr>
      <w:r>
        <w:rPr>
          <w:rFonts w:ascii="微软雅黑" w:eastAsia="微软雅黑" w:hAnsi="微软雅黑" w:hint="eastAsia"/>
          <w:b/>
          <w:bCs/>
          <w:sz w:val="27"/>
          <w:szCs w:val="27"/>
        </w:rPr>
        <w:t>一、 采购人名称：</w:t>
      </w:r>
      <w:r>
        <w:rPr>
          <w:rStyle w:val="bookmark-item"/>
          <w:rFonts w:ascii="微软雅黑" w:eastAsia="微软雅黑" w:hAnsi="微软雅黑" w:hint="eastAsia"/>
          <w:sz w:val="27"/>
          <w:szCs w:val="27"/>
        </w:rPr>
        <w:t>柳州市中医医院（柳州市壮</w:t>
      </w:r>
      <w:proofErr w:type="gramStart"/>
      <w:r>
        <w:rPr>
          <w:rStyle w:val="bookmark-item"/>
          <w:rFonts w:ascii="微软雅黑" w:eastAsia="微软雅黑" w:hAnsi="微软雅黑" w:hint="eastAsia"/>
          <w:sz w:val="27"/>
          <w:szCs w:val="27"/>
        </w:rPr>
        <w:t>医</w:t>
      </w:r>
      <w:proofErr w:type="gramEnd"/>
      <w:r>
        <w:rPr>
          <w:rStyle w:val="bookmark-item"/>
          <w:rFonts w:ascii="微软雅黑" w:eastAsia="微软雅黑" w:hAnsi="微软雅黑" w:hint="eastAsia"/>
          <w:sz w:val="27"/>
          <w:szCs w:val="27"/>
        </w:rPr>
        <w:t>医院）</w:t>
      </w:r>
      <w:r>
        <w:rPr>
          <w:rFonts w:ascii="微软雅黑" w:eastAsia="微软雅黑" w:hAnsi="微软雅黑" w:hint="eastAsia"/>
          <w:sz w:val="27"/>
          <w:szCs w:val="27"/>
        </w:rPr>
        <w:t> </w:t>
      </w:r>
    </w:p>
    <w:p w:rsidR="00453700" w:rsidRDefault="00453700" w:rsidP="005719B5">
      <w:pPr>
        <w:pStyle w:val="a3"/>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二、 采购项目名称：</w:t>
      </w:r>
      <w:r>
        <w:rPr>
          <w:rStyle w:val="bookmark-item"/>
          <w:rFonts w:ascii="微软雅黑" w:eastAsia="微软雅黑" w:hAnsi="微软雅黑" w:hint="eastAsia"/>
          <w:sz w:val="27"/>
          <w:szCs w:val="27"/>
        </w:rPr>
        <w:t>实验试剂耗材</w:t>
      </w:r>
      <w:r>
        <w:rPr>
          <w:rFonts w:ascii="微软雅黑" w:eastAsia="微软雅黑" w:hAnsi="微软雅黑" w:hint="eastAsia"/>
          <w:sz w:val="27"/>
          <w:szCs w:val="27"/>
        </w:rPr>
        <w:t>          </w:t>
      </w:r>
    </w:p>
    <w:p w:rsidR="00453700" w:rsidRDefault="00453700" w:rsidP="005719B5">
      <w:pPr>
        <w:pStyle w:val="a3"/>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三、 采购项目编号：</w:t>
      </w:r>
      <w:r>
        <w:rPr>
          <w:rStyle w:val="bookmark-item"/>
          <w:rFonts w:ascii="微软雅黑" w:eastAsia="微软雅黑" w:hAnsi="微软雅黑" w:hint="eastAsia"/>
          <w:sz w:val="27"/>
          <w:szCs w:val="27"/>
        </w:rPr>
        <w:t>LZZC2022-G1-990030-YZLZ</w:t>
      </w:r>
      <w:r>
        <w:rPr>
          <w:rFonts w:ascii="微软雅黑" w:eastAsia="微软雅黑" w:hAnsi="微软雅黑" w:hint="eastAsia"/>
          <w:sz w:val="27"/>
          <w:szCs w:val="27"/>
        </w:rPr>
        <w:t>            </w:t>
      </w:r>
    </w:p>
    <w:p w:rsidR="00453700" w:rsidRDefault="00453700" w:rsidP="005719B5">
      <w:pPr>
        <w:pStyle w:val="a3"/>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四、 采购组织类型：</w:t>
      </w:r>
      <w:r>
        <w:rPr>
          <w:rStyle w:val="bookmark-item"/>
          <w:rFonts w:ascii="微软雅黑" w:eastAsia="微软雅黑" w:hAnsi="微软雅黑" w:hint="eastAsia"/>
          <w:sz w:val="27"/>
          <w:szCs w:val="27"/>
        </w:rPr>
        <w:t>分散采购-分散委托中介</w:t>
      </w:r>
      <w:r>
        <w:rPr>
          <w:rFonts w:ascii="微软雅黑" w:eastAsia="微软雅黑" w:hAnsi="微软雅黑" w:hint="eastAsia"/>
          <w:sz w:val="27"/>
          <w:szCs w:val="27"/>
        </w:rPr>
        <w:t> </w:t>
      </w:r>
    </w:p>
    <w:p w:rsidR="00453700" w:rsidRDefault="00453700" w:rsidP="005719B5">
      <w:pPr>
        <w:pStyle w:val="a3"/>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五、 采购方式：</w:t>
      </w:r>
      <w:r>
        <w:rPr>
          <w:rStyle w:val="bookmark-item"/>
          <w:rFonts w:ascii="微软雅黑" w:eastAsia="微软雅黑" w:hAnsi="微软雅黑" w:hint="eastAsia"/>
          <w:sz w:val="27"/>
          <w:szCs w:val="27"/>
        </w:rPr>
        <w:t>公开招标</w:t>
      </w:r>
      <w:r>
        <w:rPr>
          <w:rFonts w:ascii="微软雅黑" w:eastAsia="微软雅黑" w:hAnsi="微软雅黑" w:hint="eastAsia"/>
          <w:sz w:val="27"/>
          <w:szCs w:val="27"/>
        </w:rPr>
        <w:t>        </w:t>
      </w:r>
    </w:p>
    <w:p w:rsidR="00453700" w:rsidRDefault="00453700" w:rsidP="005719B5">
      <w:pPr>
        <w:pStyle w:val="a3"/>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六、 采购公告发布日期：</w:t>
      </w:r>
      <w:r>
        <w:rPr>
          <w:rStyle w:val="bookmark-item"/>
          <w:rFonts w:ascii="微软雅黑" w:eastAsia="微软雅黑" w:hAnsi="微软雅黑" w:hint="eastAsia"/>
          <w:sz w:val="27"/>
          <w:szCs w:val="27"/>
        </w:rPr>
        <w:t>2022年02月16日</w:t>
      </w:r>
      <w:r>
        <w:rPr>
          <w:rFonts w:ascii="微软雅黑" w:eastAsia="微软雅黑" w:hAnsi="微软雅黑" w:hint="eastAsia"/>
          <w:sz w:val="27"/>
          <w:szCs w:val="27"/>
        </w:rPr>
        <w:t>      </w:t>
      </w:r>
    </w:p>
    <w:p w:rsidR="00453700" w:rsidRDefault="00453700" w:rsidP="005719B5">
      <w:pPr>
        <w:pStyle w:val="a3"/>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七、 预算总金额：</w:t>
      </w:r>
      <w:r>
        <w:rPr>
          <w:rFonts w:ascii="微软雅黑" w:eastAsia="微软雅黑" w:hAnsi="微软雅黑" w:hint="eastAsia"/>
          <w:sz w:val="27"/>
          <w:szCs w:val="27"/>
        </w:rPr>
        <w:t> </w:t>
      </w:r>
      <w:r>
        <w:rPr>
          <w:rStyle w:val="bookmark-item"/>
          <w:rFonts w:ascii="微软雅黑" w:eastAsia="微软雅黑" w:hAnsi="微软雅黑" w:hint="eastAsia"/>
          <w:sz w:val="27"/>
          <w:szCs w:val="27"/>
        </w:rPr>
        <w:t>726160</w:t>
      </w:r>
      <w:r>
        <w:rPr>
          <w:rFonts w:ascii="微软雅黑" w:eastAsia="微软雅黑" w:hAnsi="微软雅黑" w:hint="eastAsia"/>
          <w:sz w:val="27"/>
          <w:szCs w:val="27"/>
        </w:rPr>
        <w:t>    </w:t>
      </w:r>
      <w:r>
        <w:rPr>
          <w:rFonts w:ascii="微软雅黑" w:eastAsia="微软雅黑" w:hAnsi="微软雅黑" w:hint="eastAsia"/>
          <w:sz w:val="27"/>
          <w:szCs w:val="27"/>
        </w:rPr>
        <w:br/>
      </w:r>
      <w:r>
        <w:rPr>
          <w:rFonts w:ascii="微软雅黑" w:eastAsia="微软雅黑" w:hAnsi="微软雅黑" w:hint="eastAsia"/>
          <w:b/>
          <w:bCs/>
          <w:sz w:val="27"/>
          <w:szCs w:val="27"/>
        </w:rPr>
        <w:t xml:space="preserve">八、 </w:t>
      </w:r>
      <w:proofErr w:type="gramStart"/>
      <w:r>
        <w:rPr>
          <w:rFonts w:ascii="微软雅黑" w:eastAsia="微软雅黑" w:hAnsi="微软雅黑" w:hint="eastAsia"/>
          <w:b/>
          <w:bCs/>
          <w:sz w:val="27"/>
          <w:szCs w:val="27"/>
        </w:rPr>
        <w:t>废标理由</w:t>
      </w:r>
      <w:proofErr w:type="gramEnd"/>
      <w:r>
        <w:rPr>
          <w:rFonts w:ascii="微软雅黑" w:eastAsia="微软雅黑" w:hAnsi="微软雅黑" w:hint="eastAsia"/>
          <w:b/>
          <w:bCs/>
          <w:sz w:val="27"/>
          <w:szCs w:val="27"/>
        </w:rPr>
        <w:t>：</w:t>
      </w:r>
    </w:p>
    <w:p w:rsidR="00453700" w:rsidRDefault="00BC32FF" w:rsidP="00BC32FF">
      <w:pPr>
        <w:pStyle w:val="a4"/>
        <w:spacing w:line="400" w:lineRule="exact"/>
        <w:ind w:firstLine="540"/>
        <w:rPr>
          <w:rFonts w:hint="eastAsia"/>
          <w:szCs w:val="21"/>
        </w:rPr>
      </w:pPr>
      <w:r>
        <w:rPr>
          <w:rFonts w:ascii="微软雅黑" w:eastAsia="微软雅黑" w:hAnsi="微软雅黑" w:cs="宋体" w:hint="eastAsia"/>
          <w:kern w:val="0"/>
          <w:sz w:val="27"/>
          <w:szCs w:val="27"/>
        </w:rPr>
        <w:t> </w:t>
      </w:r>
      <w:proofErr w:type="gramStart"/>
      <w:r w:rsidR="00453700" w:rsidRPr="00BC32FF">
        <w:rPr>
          <w:rFonts w:ascii="微软雅黑" w:eastAsia="微软雅黑" w:hAnsi="微软雅黑" w:cs="宋体" w:hint="eastAsia"/>
          <w:kern w:val="0"/>
          <w:sz w:val="27"/>
          <w:szCs w:val="27"/>
        </w:rPr>
        <w:t>因至提交</w:t>
      </w:r>
      <w:proofErr w:type="gramEnd"/>
      <w:r w:rsidR="00453700" w:rsidRPr="00BC32FF">
        <w:rPr>
          <w:rFonts w:ascii="微软雅黑" w:eastAsia="微软雅黑" w:hAnsi="微软雅黑" w:cs="宋体" w:hint="eastAsia"/>
          <w:kern w:val="0"/>
          <w:sz w:val="27"/>
          <w:szCs w:val="27"/>
        </w:rPr>
        <w:t>投标文件截止时间止，提交投标文件投标人不足三家，依据《中华人民共和国政府采购法》第三十六条规定，</w:t>
      </w:r>
      <w:r w:rsidR="00EE57AF" w:rsidRPr="00BC32FF">
        <w:rPr>
          <w:rFonts w:ascii="微软雅黑" w:eastAsia="微软雅黑" w:hAnsi="微软雅黑" w:cs="宋体" w:hint="eastAsia"/>
          <w:kern w:val="0"/>
          <w:sz w:val="27"/>
          <w:szCs w:val="27"/>
        </w:rPr>
        <w:t>本</w:t>
      </w:r>
      <w:r w:rsidR="00EE57AF" w:rsidRPr="00BC32FF">
        <w:rPr>
          <w:rFonts w:ascii="微软雅黑" w:eastAsia="微软雅黑" w:hAnsi="微软雅黑" w:cs="宋体"/>
          <w:kern w:val="0"/>
          <w:sz w:val="27"/>
          <w:szCs w:val="27"/>
        </w:rPr>
        <w:t>项目废</w:t>
      </w:r>
      <w:r w:rsidR="00EE57AF" w:rsidRPr="00BC32FF">
        <w:rPr>
          <w:rFonts w:ascii="微软雅黑" w:eastAsia="微软雅黑" w:hAnsi="微软雅黑" w:cs="宋体" w:hint="eastAsia"/>
          <w:kern w:val="0"/>
          <w:sz w:val="27"/>
          <w:szCs w:val="27"/>
        </w:rPr>
        <w:t>标</w:t>
      </w:r>
      <w:r w:rsidR="00EE57AF" w:rsidRPr="00BC32FF">
        <w:rPr>
          <w:rFonts w:ascii="微软雅黑" w:eastAsia="微软雅黑" w:hAnsi="微软雅黑" w:cs="宋体"/>
          <w:kern w:val="0"/>
          <w:sz w:val="27"/>
          <w:szCs w:val="27"/>
        </w:rPr>
        <w:t>。</w:t>
      </w:r>
      <w:r w:rsidR="00453700" w:rsidRPr="00BC32FF">
        <w:rPr>
          <w:rFonts w:ascii="微软雅黑" w:eastAsia="微软雅黑" w:hAnsi="微软雅黑" w:cs="宋体" w:hint="eastAsia"/>
          <w:kern w:val="0"/>
          <w:sz w:val="27"/>
          <w:szCs w:val="27"/>
        </w:rPr>
        <w:t xml:space="preserve">     </w:t>
      </w:r>
      <w:r w:rsidR="00453700">
        <w:rPr>
          <w:rFonts w:hint="eastAsia"/>
        </w:rPr>
        <w:t>   </w:t>
      </w:r>
      <w:bookmarkStart w:id="0" w:name="_GoBack"/>
      <w:bookmarkEnd w:id="0"/>
      <w:r w:rsidR="00453700">
        <w:rPr>
          <w:rFonts w:hint="eastAsia"/>
        </w:rPr>
        <w:t xml:space="preserve">              </w:t>
      </w:r>
    </w:p>
    <w:p w:rsidR="00453700" w:rsidRDefault="00453700" w:rsidP="005719B5">
      <w:pPr>
        <w:pStyle w:val="a3"/>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九、 评审小组成员名单：</w:t>
      </w:r>
      <w:r>
        <w:rPr>
          <w:rFonts w:ascii="微软雅黑" w:eastAsia="微软雅黑" w:hAnsi="微软雅黑" w:hint="eastAsia"/>
          <w:sz w:val="27"/>
          <w:szCs w:val="27"/>
        </w:rPr>
        <w:t>  </w:t>
      </w:r>
      <w:r>
        <w:rPr>
          <w:rStyle w:val="bookmark-item"/>
          <w:rFonts w:ascii="微软雅黑" w:eastAsia="微软雅黑" w:hAnsi="微软雅黑" w:hint="eastAsia"/>
          <w:sz w:val="27"/>
          <w:szCs w:val="27"/>
        </w:rPr>
        <w:t>/</w:t>
      </w:r>
      <w:r>
        <w:rPr>
          <w:rFonts w:ascii="微软雅黑" w:eastAsia="微软雅黑" w:hAnsi="微软雅黑" w:hint="eastAsia"/>
          <w:sz w:val="27"/>
          <w:szCs w:val="27"/>
        </w:rPr>
        <w:t>          </w:t>
      </w:r>
    </w:p>
    <w:p w:rsidR="00453700" w:rsidRDefault="00453700" w:rsidP="005719B5">
      <w:pPr>
        <w:pStyle w:val="a3"/>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十、 其它事项</w:t>
      </w:r>
    </w:p>
    <w:p w:rsidR="00453700" w:rsidRDefault="00453700" w:rsidP="005719B5">
      <w:pPr>
        <w:pStyle w:val="a3"/>
        <w:shd w:val="clear" w:color="auto" w:fill="FFFFFF"/>
        <w:spacing w:before="0" w:beforeAutospacing="0" w:after="0" w:afterAutospacing="0" w:line="400" w:lineRule="exact"/>
        <w:ind w:firstLine="480"/>
        <w:rPr>
          <w:rFonts w:ascii="微软雅黑" w:eastAsia="微软雅黑" w:hAnsi="微软雅黑" w:hint="eastAsia"/>
          <w:sz w:val="21"/>
          <w:szCs w:val="21"/>
        </w:rPr>
      </w:pPr>
      <w:r>
        <w:rPr>
          <w:rFonts w:ascii="微软雅黑" w:eastAsia="微软雅黑" w:hAnsi="微软雅黑" w:hint="eastAsia"/>
          <w:sz w:val="27"/>
          <w:szCs w:val="27"/>
        </w:rPr>
        <w:t>1、本项目公告期限为1个工作日，各参加政府采购活动的供应商认为该采购结果和采购过程等使自己的权益受到损害的，可以自本公告期限届满之日（本公告发布之日后第2个工作日）起7个工作日内，以书面形式向采购人、采购代理机构提出质疑。质疑供应商对采购人、采购代理机构的答复不满意或者采购人、采购代理机构未在规定的时间内</w:t>
      </w:r>
      <w:proofErr w:type="gramStart"/>
      <w:r>
        <w:rPr>
          <w:rFonts w:ascii="微软雅黑" w:eastAsia="微软雅黑" w:hAnsi="微软雅黑" w:hint="eastAsia"/>
          <w:sz w:val="27"/>
          <w:szCs w:val="27"/>
        </w:rPr>
        <w:t>作出</w:t>
      </w:r>
      <w:proofErr w:type="gramEnd"/>
      <w:r>
        <w:rPr>
          <w:rFonts w:ascii="微软雅黑" w:eastAsia="微软雅黑" w:hAnsi="微软雅黑" w:hint="eastAsia"/>
          <w:sz w:val="27"/>
          <w:szCs w:val="27"/>
        </w:rPr>
        <w:t>答复的，可以再答复期满后十五个工作日内向同级政府采购监督管理部门投诉。</w:t>
      </w:r>
    </w:p>
    <w:p w:rsidR="00453700" w:rsidRDefault="00453700" w:rsidP="00EE57AF">
      <w:pPr>
        <w:pStyle w:val="a3"/>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十一、 联系方式</w:t>
      </w:r>
    </w:p>
    <w:p w:rsidR="00453700" w:rsidRDefault="00453700" w:rsidP="005719B5">
      <w:pPr>
        <w:pStyle w:val="p5"/>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1、采购代理机构名称：</w:t>
      </w:r>
      <w:r>
        <w:rPr>
          <w:rStyle w:val="bookmark-item"/>
          <w:rFonts w:ascii="微软雅黑" w:eastAsia="微软雅黑" w:hAnsi="微软雅黑" w:hint="eastAsia"/>
          <w:sz w:val="27"/>
          <w:szCs w:val="27"/>
        </w:rPr>
        <w:t>云之</w:t>
      </w:r>
      <w:proofErr w:type="gramStart"/>
      <w:r>
        <w:rPr>
          <w:rStyle w:val="bookmark-item"/>
          <w:rFonts w:ascii="微软雅黑" w:eastAsia="微软雅黑" w:hAnsi="微软雅黑" w:hint="eastAsia"/>
          <w:sz w:val="27"/>
          <w:szCs w:val="27"/>
        </w:rPr>
        <w:t>龙咨询</w:t>
      </w:r>
      <w:proofErr w:type="gramEnd"/>
      <w:r>
        <w:rPr>
          <w:rStyle w:val="bookmark-item"/>
          <w:rFonts w:ascii="微软雅黑" w:eastAsia="微软雅黑" w:hAnsi="微软雅黑" w:hint="eastAsia"/>
          <w:sz w:val="27"/>
          <w:szCs w:val="27"/>
        </w:rPr>
        <w:t>集团有限公司</w:t>
      </w:r>
      <w:r>
        <w:rPr>
          <w:rFonts w:ascii="微软雅黑" w:eastAsia="微软雅黑" w:hAnsi="微软雅黑" w:hint="eastAsia"/>
          <w:sz w:val="27"/>
          <w:szCs w:val="27"/>
        </w:rPr>
        <w:t>    </w:t>
      </w:r>
    </w:p>
    <w:p w:rsidR="00453700" w:rsidRDefault="00453700" w:rsidP="005719B5">
      <w:pPr>
        <w:pStyle w:val="p6"/>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联系人：</w:t>
      </w:r>
      <w:r>
        <w:rPr>
          <w:rStyle w:val="bookmark-item"/>
          <w:rFonts w:ascii="微软雅黑" w:eastAsia="微软雅黑" w:hAnsi="微软雅黑" w:hint="eastAsia"/>
          <w:sz w:val="27"/>
          <w:szCs w:val="27"/>
        </w:rPr>
        <w:t>阮欣竹、兰宗迪</w:t>
      </w:r>
      <w:r>
        <w:rPr>
          <w:rFonts w:ascii="微软雅黑" w:eastAsia="微软雅黑" w:hAnsi="微软雅黑" w:hint="eastAsia"/>
          <w:sz w:val="27"/>
          <w:szCs w:val="27"/>
        </w:rPr>
        <w:t>                     </w:t>
      </w:r>
    </w:p>
    <w:p w:rsidR="00453700" w:rsidRDefault="00453700" w:rsidP="005719B5">
      <w:pPr>
        <w:pStyle w:val="p7"/>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联系电话：</w:t>
      </w:r>
      <w:r>
        <w:rPr>
          <w:rFonts w:ascii="微软雅黑" w:eastAsia="微软雅黑" w:hAnsi="微软雅黑" w:hint="eastAsia"/>
          <w:sz w:val="27"/>
          <w:szCs w:val="27"/>
        </w:rPr>
        <w:t>0772-3310669</w:t>
      </w:r>
    </w:p>
    <w:p w:rsidR="00453700" w:rsidRDefault="00453700" w:rsidP="005719B5">
      <w:pPr>
        <w:pStyle w:val="p8"/>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传真：</w:t>
      </w:r>
      <w:r>
        <w:rPr>
          <w:rStyle w:val="bookmark-item"/>
          <w:rFonts w:ascii="微软雅黑" w:eastAsia="微软雅黑" w:hAnsi="微软雅黑" w:hint="eastAsia"/>
          <w:sz w:val="27"/>
          <w:szCs w:val="27"/>
        </w:rPr>
        <w:t>/</w:t>
      </w:r>
      <w:r>
        <w:rPr>
          <w:rFonts w:ascii="微软雅黑" w:eastAsia="微软雅黑" w:hAnsi="微软雅黑" w:hint="eastAsia"/>
          <w:sz w:val="27"/>
          <w:szCs w:val="27"/>
        </w:rPr>
        <w:t>                              </w:t>
      </w:r>
    </w:p>
    <w:p w:rsidR="00453700" w:rsidRDefault="00453700" w:rsidP="005719B5">
      <w:pPr>
        <w:pStyle w:val="p8"/>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地址：</w:t>
      </w:r>
      <w:r>
        <w:rPr>
          <w:rStyle w:val="bookmark-item"/>
          <w:rFonts w:ascii="微软雅黑" w:eastAsia="微软雅黑" w:hAnsi="微软雅黑" w:hint="eastAsia"/>
          <w:sz w:val="27"/>
          <w:szCs w:val="27"/>
        </w:rPr>
        <w:t>柳州市滨江东路16号</w:t>
      </w:r>
      <w:proofErr w:type="gramStart"/>
      <w:r>
        <w:rPr>
          <w:rStyle w:val="bookmark-item"/>
          <w:rFonts w:ascii="微软雅黑" w:eastAsia="微软雅黑" w:hAnsi="微软雅黑" w:hint="eastAsia"/>
          <w:sz w:val="27"/>
          <w:szCs w:val="27"/>
        </w:rPr>
        <w:t>金沙角三区</w:t>
      </w:r>
      <w:proofErr w:type="gramEnd"/>
      <w:r>
        <w:rPr>
          <w:rStyle w:val="bookmark-item"/>
          <w:rFonts w:ascii="微软雅黑" w:eastAsia="微软雅黑" w:hAnsi="微软雅黑" w:hint="eastAsia"/>
          <w:sz w:val="27"/>
          <w:szCs w:val="27"/>
        </w:rPr>
        <w:t>二层211-218室</w:t>
      </w:r>
      <w:r>
        <w:rPr>
          <w:rFonts w:ascii="微软雅黑" w:eastAsia="微软雅黑" w:hAnsi="微软雅黑" w:hint="eastAsia"/>
          <w:sz w:val="27"/>
          <w:szCs w:val="27"/>
        </w:rPr>
        <w:t>                        </w:t>
      </w:r>
    </w:p>
    <w:p w:rsidR="00453700" w:rsidRDefault="00453700" w:rsidP="005719B5">
      <w:pPr>
        <w:pStyle w:val="p9"/>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2、采购人名称：</w:t>
      </w:r>
      <w:r>
        <w:rPr>
          <w:rStyle w:val="bookmark-item"/>
          <w:rFonts w:ascii="微软雅黑" w:eastAsia="微软雅黑" w:hAnsi="微软雅黑" w:hint="eastAsia"/>
          <w:sz w:val="27"/>
          <w:szCs w:val="27"/>
        </w:rPr>
        <w:t>柳州市中医医院（柳州市壮</w:t>
      </w:r>
      <w:proofErr w:type="gramStart"/>
      <w:r>
        <w:rPr>
          <w:rStyle w:val="bookmark-item"/>
          <w:rFonts w:ascii="微软雅黑" w:eastAsia="微软雅黑" w:hAnsi="微软雅黑" w:hint="eastAsia"/>
          <w:sz w:val="27"/>
          <w:szCs w:val="27"/>
        </w:rPr>
        <w:t>医</w:t>
      </w:r>
      <w:proofErr w:type="gramEnd"/>
      <w:r>
        <w:rPr>
          <w:rStyle w:val="bookmark-item"/>
          <w:rFonts w:ascii="微软雅黑" w:eastAsia="微软雅黑" w:hAnsi="微软雅黑" w:hint="eastAsia"/>
          <w:sz w:val="27"/>
          <w:szCs w:val="27"/>
        </w:rPr>
        <w:t>医院）</w:t>
      </w:r>
      <w:r>
        <w:rPr>
          <w:rFonts w:ascii="微软雅黑" w:eastAsia="微软雅黑" w:hAnsi="微软雅黑" w:hint="eastAsia"/>
          <w:sz w:val="27"/>
          <w:szCs w:val="27"/>
        </w:rPr>
        <w:t> </w:t>
      </w:r>
    </w:p>
    <w:p w:rsidR="00453700" w:rsidRDefault="00453700" w:rsidP="005719B5">
      <w:pPr>
        <w:pStyle w:val="p6"/>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联系人：</w:t>
      </w:r>
      <w:proofErr w:type="gramStart"/>
      <w:r>
        <w:rPr>
          <w:rStyle w:val="bookmark-item"/>
          <w:rFonts w:ascii="微软雅黑" w:eastAsia="微软雅黑" w:hAnsi="微软雅黑" w:hint="eastAsia"/>
          <w:sz w:val="27"/>
          <w:szCs w:val="27"/>
        </w:rPr>
        <w:t>陆瑜萍</w:t>
      </w:r>
      <w:proofErr w:type="gramEnd"/>
      <w:r>
        <w:rPr>
          <w:rFonts w:ascii="微软雅黑" w:eastAsia="微软雅黑" w:hAnsi="微软雅黑" w:hint="eastAsia"/>
          <w:sz w:val="27"/>
          <w:szCs w:val="27"/>
        </w:rPr>
        <w:t>                   </w:t>
      </w:r>
    </w:p>
    <w:p w:rsidR="00453700" w:rsidRDefault="00453700" w:rsidP="005719B5">
      <w:pPr>
        <w:pStyle w:val="p7"/>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联系电话：</w:t>
      </w:r>
      <w:r>
        <w:rPr>
          <w:rStyle w:val="bookmark-item"/>
          <w:rFonts w:ascii="微软雅黑" w:eastAsia="微软雅黑" w:hAnsi="微软雅黑" w:hint="eastAsia"/>
          <w:sz w:val="27"/>
          <w:szCs w:val="27"/>
        </w:rPr>
        <w:t>0772-3357423</w:t>
      </w:r>
      <w:r>
        <w:rPr>
          <w:rFonts w:ascii="微软雅黑" w:eastAsia="微软雅黑" w:hAnsi="微软雅黑" w:hint="eastAsia"/>
          <w:sz w:val="27"/>
          <w:szCs w:val="27"/>
        </w:rPr>
        <w:t>    </w:t>
      </w:r>
    </w:p>
    <w:p w:rsidR="00453700" w:rsidRDefault="00453700" w:rsidP="005719B5">
      <w:pPr>
        <w:pStyle w:val="p8"/>
        <w:shd w:val="clear" w:color="auto" w:fill="FFFFFF"/>
        <w:spacing w:before="0" w:beforeAutospacing="0" w:after="0" w:afterAutospacing="0" w:line="400" w:lineRule="exact"/>
        <w:rPr>
          <w:rFonts w:ascii="微软雅黑" w:eastAsia="微软雅黑" w:hAnsi="微软雅黑" w:hint="eastAsia"/>
          <w:sz w:val="21"/>
          <w:szCs w:val="21"/>
        </w:rPr>
      </w:pPr>
      <w:r>
        <w:rPr>
          <w:rFonts w:ascii="微软雅黑" w:eastAsia="微软雅黑" w:hAnsi="微软雅黑" w:hint="eastAsia"/>
          <w:b/>
          <w:bCs/>
          <w:sz w:val="27"/>
          <w:szCs w:val="27"/>
        </w:rPr>
        <w:t>传真：</w:t>
      </w:r>
      <w:r>
        <w:rPr>
          <w:rFonts w:ascii="微软雅黑" w:eastAsia="微软雅黑" w:hAnsi="微软雅黑" w:hint="eastAsia"/>
          <w:sz w:val="27"/>
          <w:szCs w:val="27"/>
        </w:rPr>
        <w:t>/                          </w:t>
      </w:r>
    </w:p>
    <w:p w:rsidR="00453700" w:rsidRPr="00453700" w:rsidRDefault="00453700" w:rsidP="005719B5">
      <w:pPr>
        <w:pStyle w:val="p8"/>
        <w:shd w:val="clear" w:color="auto" w:fill="FFFFFF"/>
        <w:spacing w:before="0" w:beforeAutospacing="0" w:after="0" w:afterAutospacing="0" w:line="400" w:lineRule="exact"/>
        <w:rPr>
          <w:rFonts w:hint="eastAsia"/>
          <w:b/>
          <w:sz w:val="32"/>
          <w:szCs w:val="32"/>
        </w:rPr>
      </w:pPr>
      <w:r>
        <w:rPr>
          <w:rFonts w:ascii="微软雅黑" w:eastAsia="微软雅黑" w:hAnsi="微软雅黑" w:hint="eastAsia"/>
          <w:b/>
          <w:bCs/>
          <w:sz w:val="27"/>
          <w:szCs w:val="27"/>
        </w:rPr>
        <w:t>地址：</w:t>
      </w:r>
      <w:r>
        <w:rPr>
          <w:rStyle w:val="bookmark-item"/>
          <w:rFonts w:ascii="微软雅黑" w:eastAsia="微软雅黑" w:hAnsi="微软雅黑" w:hint="eastAsia"/>
          <w:sz w:val="27"/>
          <w:szCs w:val="27"/>
        </w:rPr>
        <w:t>柳州市东环大道延长线东侧红</w:t>
      </w:r>
      <w:proofErr w:type="gramStart"/>
      <w:r>
        <w:rPr>
          <w:rStyle w:val="bookmark-item"/>
          <w:rFonts w:ascii="微软雅黑" w:eastAsia="微软雅黑" w:hAnsi="微软雅黑" w:hint="eastAsia"/>
          <w:sz w:val="27"/>
          <w:szCs w:val="27"/>
        </w:rPr>
        <w:t>葫</w:t>
      </w:r>
      <w:proofErr w:type="gramEnd"/>
      <w:r>
        <w:rPr>
          <w:rStyle w:val="bookmark-item"/>
          <w:rFonts w:ascii="微软雅黑" w:eastAsia="微软雅黑" w:hAnsi="微软雅黑" w:hint="eastAsia"/>
          <w:sz w:val="27"/>
          <w:szCs w:val="27"/>
        </w:rPr>
        <w:t>路6号</w:t>
      </w:r>
      <w:r>
        <w:rPr>
          <w:rFonts w:ascii="微软雅黑" w:eastAsia="微软雅黑" w:hAnsi="微软雅黑" w:hint="eastAsia"/>
          <w:sz w:val="27"/>
          <w:szCs w:val="27"/>
        </w:rPr>
        <w:t>     </w:t>
      </w:r>
    </w:p>
    <w:sectPr w:rsidR="00453700" w:rsidRPr="00453700" w:rsidSect="005719B5">
      <w:pgSz w:w="11906" w:h="16838"/>
      <w:pgMar w:top="1440" w:right="1274"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D2"/>
    <w:rsid w:val="000E4ED2"/>
    <w:rsid w:val="00453700"/>
    <w:rsid w:val="0055292D"/>
    <w:rsid w:val="005719B5"/>
    <w:rsid w:val="00BC32FF"/>
    <w:rsid w:val="00EE57AF"/>
    <w:rsid w:val="00FB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04878-D30C-4DEE-A34E-14E5CB8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700"/>
    <w:pPr>
      <w:widowControl/>
      <w:spacing w:before="100" w:beforeAutospacing="1" w:after="100" w:afterAutospacing="1"/>
      <w:jc w:val="left"/>
    </w:pPr>
    <w:rPr>
      <w:rFonts w:ascii="宋体" w:eastAsia="宋体" w:hAnsi="宋体" w:cs="宋体"/>
      <w:kern w:val="0"/>
      <w:sz w:val="24"/>
      <w:szCs w:val="24"/>
    </w:rPr>
  </w:style>
  <w:style w:type="character" w:customStyle="1" w:styleId="bookmark-item">
    <w:name w:val="bookmark-item"/>
    <w:basedOn w:val="a0"/>
    <w:rsid w:val="00453700"/>
  </w:style>
  <w:style w:type="paragraph" w:customStyle="1" w:styleId="p2">
    <w:name w:val="p2"/>
    <w:basedOn w:val="a"/>
    <w:rsid w:val="00453700"/>
    <w:pPr>
      <w:widowControl/>
      <w:spacing w:before="100" w:beforeAutospacing="1" w:after="100" w:afterAutospacing="1"/>
      <w:jc w:val="left"/>
    </w:pPr>
    <w:rPr>
      <w:rFonts w:ascii="宋体" w:eastAsia="宋体" w:hAnsi="宋体" w:cs="宋体"/>
      <w:kern w:val="0"/>
      <w:sz w:val="24"/>
      <w:szCs w:val="24"/>
    </w:rPr>
  </w:style>
  <w:style w:type="paragraph" w:customStyle="1" w:styleId="p5">
    <w:name w:val="p5"/>
    <w:basedOn w:val="a"/>
    <w:rsid w:val="00453700"/>
    <w:pPr>
      <w:widowControl/>
      <w:spacing w:before="100" w:beforeAutospacing="1" w:after="100" w:afterAutospacing="1"/>
      <w:jc w:val="left"/>
    </w:pPr>
    <w:rPr>
      <w:rFonts w:ascii="宋体" w:eastAsia="宋体" w:hAnsi="宋体" w:cs="宋体"/>
      <w:kern w:val="0"/>
      <w:sz w:val="24"/>
      <w:szCs w:val="24"/>
    </w:rPr>
  </w:style>
  <w:style w:type="paragraph" w:customStyle="1" w:styleId="p6">
    <w:name w:val="p6"/>
    <w:basedOn w:val="a"/>
    <w:rsid w:val="00453700"/>
    <w:pPr>
      <w:widowControl/>
      <w:spacing w:before="100" w:beforeAutospacing="1" w:after="100" w:afterAutospacing="1"/>
      <w:jc w:val="left"/>
    </w:pPr>
    <w:rPr>
      <w:rFonts w:ascii="宋体" w:eastAsia="宋体" w:hAnsi="宋体" w:cs="宋体"/>
      <w:kern w:val="0"/>
      <w:sz w:val="24"/>
      <w:szCs w:val="24"/>
    </w:rPr>
  </w:style>
  <w:style w:type="paragraph" w:customStyle="1" w:styleId="p7">
    <w:name w:val="p7"/>
    <w:basedOn w:val="a"/>
    <w:rsid w:val="00453700"/>
    <w:pPr>
      <w:widowControl/>
      <w:spacing w:before="100" w:beforeAutospacing="1" w:after="100" w:afterAutospacing="1"/>
      <w:jc w:val="left"/>
    </w:pPr>
    <w:rPr>
      <w:rFonts w:ascii="宋体" w:eastAsia="宋体" w:hAnsi="宋体" w:cs="宋体"/>
      <w:kern w:val="0"/>
      <w:sz w:val="24"/>
      <w:szCs w:val="24"/>
    </w:rPr>
  </w:style>
  <w:style w:type="paragraph" w:customStyle="1" w:styleId="p8">
    <w:name w:val="p8"/>
    <w:basedOn w:val="a"/>
    <w:rsid w:val="00453700"/>
    <w:pPr>
      <w:widowControl/>
      <w:spacing w:before="100" w:beforeAutospacing="1" w:after="100" w:afterAutospacing="1"/>
      <w:jc w:val="left"/>
    </w:pPr>
    <w:rPr>
      <w:rFonts w:ascii="宋体" w:eastAsia="宋体" w:hAnsi="宋体" w:cs="宋体"/>
      <w:kern w:val="0"/>
      <w:sz w:val="24"/>
      <w:szCs w:val="24"/>
    </w:rPr>
  </w:style>
  <w:style w:type="paragraph" w:customStyle="1" w:styleId="p9">
    <w:name w:val="p9"/>
    <w:basedOn w:val="a"/>
    <w:rsid w:val="0045370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C32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dc:description/>
  <cp:lastModifiedBy>RR</cp:lastModifiedBy>
  <cp:revision>7</cp:revision>
  <dcterms:created xsi:type="dcterms:W3CDTF">2022-03-11T07:59:00Z</dcterms:created>
  <dcterms:modified xsi:type="dcterms:W3CDTF">2022-03-11T08:17:00Z</dcterms:modified>
</cp:coreProperties>
</file>