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B8A" w:rsidRPr="00C4190A" w:rsidRDefault="000C5C89" w:rsidP="00034385">
      <w:pPr>
        <w:widowControl/>
        <w:spacing w:before="75" w:after="75" w:line="500" w:lineRule="exact"/>
        <w:jc w:val="center"/>
        <w:rPr>
          <w:rFonts w:asciiTheme="minorEastAsia" w:hAnsiTheme="minorEastAsia" w:cs="Arial"/>
          <w:b/>
          <w:bCs/>
          <w:color w:val="000000"/>
          <w:kern w:val="0"/>
          <w:sz w:val="40"/>
          <w:szCs w:val="28"/>
        </w:rPr>
      </w:pPr>
      <w:r w:rsidRPr="00C4190A">
        <w:rPr>
          <w:rFonts w:asciiTheme="minorEastAsia" w:hAnsiTheme="minorEastAsia" w:cs="Arial" w:hint="eastAsia"/>
          <w:b/>
          <w:bCs/>
          <w:color w:val="000000"/>
          <w:kern w:val="0"/>
          <w:sz w:val="40"/>
          <w:szCs w:val="28"/>
        </w:rPr>
        <w:t>云之龙咨询集团有限公司关于</w:t>
      </w:r>
      <w:r w:rsidR="00C4190A" w:rsidRPr="00C4190A">
        <w:rPr>
          <w:rFonts w:asciiTheme="minorEastAsia" w:hAnsiTheme="minorEastAsia" w:cs="Arial" w:hint="eastAsia"/>
          <w:b/>
          <w:bCs/>
          <w:color w:val="000000"/>
          <w:kern w:val="0"/>
          <w:sz w:val="40"/>
          <w:szCs w:val="28"/>
        </w:rPr>
        <w:t>医疗器械采购</w:t>
      </w:r>
      <w:r w:rsidRPr="00C4190A">
        <w:rPr>
          <w:rFonts w:asciiTheme="minorEastAsia" w:hAnsiTheme="minorEastAsia" w:cs="Arial" w:hint="eastAsia"/>
          <w:b/>
          <w:bCs/>
          <w:color w:val="000000"/>
          <w:kern w:val="0"/>
          <w:sz w:val="40"/>
          <w:szCs w:val="28"/>
        </w:rPr>
        <w:t>(</w:t>
      </w:r>
      <w:r w:rsidR="00C4190A" w:rsidRPr="00C4190A">
        <w:rPr>
          <w:rFonts w:asciiTheme="minorEastAsia" w:hAnsiTheme="minorEastAsia" w:cs="Arial"/>
          <w:b/>
          <w:bCs/>
          <w:color w:val="000000"/>
          <w:kern w:val="0"/>
          <w:sz w:val="40"/>
          <w:szCs w:val="28"/>
        </w:rPr>
        <w:t>LZZC2022-G1-990747-YZLZ</w:t>
      </w:r>
      <w:r w:rsidRPr="00C4190A">
        <w:rPr>
          <w:rFonts w:asciiTheme="minorEastAsia" w:hAnsiTheme="minorEastAsia" w:cs="Arial" w:hint="eastAsia"/>
          <w:b/>
          <w:bCs/>
          <w:color w:val="000000"/>
          <w:kern w:val="0"/>
          <w:sz w:val="40"/>
          <w:szCs w:val="28"/>
        </w:rPr>
        <w:t>)中标结果公告</w:t>
      </w:r>
    </w:p>
    <w:p w:rsidR="00C4190A" w:rsidRDefault="00C4190A" w:rsidP="0012629B">
      <w:pPr>
        <w:widowControl/>
        <w:spacing w:before="75" w:after="75"/>
        <w:rPr>
          <w:rFonts w:ascii="微软雅黑" w:eastAsia="微软雅黑" w:hAnsi="微软雅黑" w:cs="Arial"/>
          <w:b/>
          <w:bCs/>
          <w:color w:val="000000"/>
          <w:kern w:val="0"/>
          <w:sz w:val="24"/>
          <w:szCs w:val="24"/>
        </w:rPr>
      </w:pPr>
    </w:p>
    <w:p w:rsidR="0012629B" w:rsidRPr="0012629B" w:rsidRDefault="0012629B" w:rsidP="0012629B">
      <w:pPr>
        <w:widowControl/>
        <w:spacing w:before="75" w:after="75"/>
        <w:rPr>
          <w:rFonts w:ascii="Arial" w:eastAsia="宋体" w:hAnsi="Arial" w:cs="Arial"/>
          <w:color w:val="000000"/>
          <w:kern w:val="0"/>
          <w:sz w:val="24"/>
          <w:szCs w:val="24"/>
        </w:rPr>
      </w:pPr>
      <w:r w:rsidRPr="0012629B">
        <w:rPr>
          <w:rFonts w:ascii="微软雅黑" w:eastAsia="微软雅黑" w:hAnsi="微软雅黑" w:cs="Arial" w:hint="eastAsia"/>
          <w:b/>
          <w:bCs/>
          <w:color w:val="000000"/>
          <w:kern w:val="0"/>
          <w:sz w:val="24"/>
          <w:szCs w:val="24"/>
        </w:rPr>
        <w:t>一、项目编号：</w:t>
      </w:r>
      <w:r w:rsidRPr="0012629B">
        <w:rPr>
          <w:rFonts w:ascii="inherit" w:eastAsia="宋体" w:hAnsi="inherit" w:cs="宋体"/>
          <w:color w:val="000000"/>
          <w:kern w:val="0"/>
          <w:sz w:val="24"/>
          <w:szCs w:val="24"/>
        </w:rPr>
        <w:t>LZZC2022-G1-990747-YZLZ</w:t>
      </w:r>
    </w:p>
    <w:p w:rsidR="0012629B" w:rsidRPr="0012629B" w:rsidRDefault="0012629B" w:rsidP="0012629B">
      <w:pPr>
        <w:widowControl/>
        <w:spacing w:before="255" w:after="255"/>
        <w:rPr>
          <w:rFonts w:ascii="黑体" w:eastAsia="黑体" w:hAnsi="黑体" w:cs="宋体"/>
          <w:color w:val="000000"/>
          <w:kern w:val="0"/>
          <w:sz w:val="27"/>
          <w:szCs w:val="27"/>
        </w:rPr>
      </w:pPr>
      <w:r w:rsidRPr="0012629B">
        <w:rPr>
          <w:rFonts w:ascii="微软雅黑" w:eastAsia="微软雅黑" w:hAnsi="微软雅黑" w:cs="宋体" w:hint="eastAsia"/>
          <w:b/>
          <w:bCs/>
          <w:color w:val="000000"/>
          <w:kern w:val="0"/>
          <w:sz w:val="24"/>
          <w:szCs w:val="24"/>
        </w:rPr>
        <w:t>二、项目名称：</w:t>
      </w:r>
      <w:r w:rsidRPr="0012629B">
        <w:rPr>
          <w:rFonts w:ascii="inherit" w:eastAsia="宋体" w:hAnsi="inherit" w:cs="宋体"/>
          <w:color w:val="000000"/>
          <w:kern w:val="0"/>
          <w:sz w:val="24"/>
          <w:szCs w:val="24"/>
        </w:rPr>
        <w:t>医疗器械采购</w:t>
      </w:r>
    </w:p>
    <w:p w:rsidR="0012629B" w:rsidRPr="0012629B" w:rsidRDefault="0012629B" w:rsidP="0012629B">
      <w:pPr>
        <w:widowControl/>
        <w:spacing w:before="75" w:after="225"/>
        <w:jc w:val="left"/>
        <w:rPr>
          <w:rFonts w:ascii="Arial" w:eastAsia="宋体" w:hAnsi="Arial" w:cs="Arial" w:hint="eastAsia"/>
          <w:color w:val="000000"/>
          <w:kern w:val="0"/>
          <w:sz w:val="24"/>
          <w:szCs w:val="24"/>
        </w:rPr>
      </w:pPr>
      <w:r w:rsidRPr="0012629B">
        <w:rPr>
          <w:rFonts w:ascii="微软雅黑" w:eastAsia="微软雅黑" w:hAnsi="微软雅黑" w:cs="Arial" w:hint="eastAsia"/>
          <w:b/>
          <w:bCs/>
          <w:color w:val="000000"/>
          <w:kern w:val="0"/>
          <w:sz w:val="24"/>
          <w:szCs w:val="24"/>
        </w:rPr>
        <w:t>三、中标（成交）信息</w:t>
      </w:r>
    </w:p>
    <w:p w:rsidR="0012629B" w:rsidRPr="0012629B" w:rsidRDefault="0012629B" w:rsidP="0012629B">
      <w:pPr>
        <w:widowControl/>
        <w:spacing w:before="75" w:after="75"/>
        <w:ind w:firstLine="480"/>
        <w:jc w:val="left"/>
        <w:rPr>
          <w:rFonts w:ascii="微软雅黑" w:eastAsia="微软雅黑" w:hAnsi="微软雅黑" w:cs="宋体"/>
          <w:color w:val="000000"/>
          <w:kern w:val="0"/>
          <w:sz w:val="24"/>
          <w:szCs w:val="24"/>
        </w:rPr>
      </w:pPr>
      <w:r w:rsidRPr="0012629B">
        <w:rPr>
          <w:rFonts w:ascii="微软雅黑" w:eastAsia="微软雅黑" w:hAnsi="微软雅黑" w:cs="宋体" w:hint="eastAsia"/>
          <w:color w:val="000000"/>
          <w:kern w:val="0"/>
          <w:sz w:val="24"/>
          <w:szCs w:val="24"/>
        </w:rPr>
        <w:t>1.中标结果：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0"/>
        <w:gridCol w:w="2378"/>
        <w:gridCol w:w="2271"/>
        <w:gridCol w:w="3394"/>
      </w:tblGrid>
      <w:tr w:rsidR="0012629B" w:rsidRPr="0012629B" w:rsidTr="0012629B">
        <w:trPr>
          <w:tblHeader/>
        </w:trPr>
        <w:tc>
          <w:tcPr>
            <w:tcW w:w="0" w:type="auto"/>
            <w:shd w:val="clear" w:color="auto" w:fill="FFFFFF"/>
            <w:tcMar>
              <w:top w:w="75" w:type="dxa"/>
              <w:left w:w="150" w:type="dxa"/>
              <w:bottom w:w="75" w:type="dxa"/>
              <w:right w:w="150" w:type="dxa"/>
            </w:tcMar>
            <w:vAlign w:val="center"/>
            <w:hideMark/>
          </w:tcPr>
          <w:p w:rsidR="0012629B" w:rsidRPr="0012629B" w:rsidRDefault="0012629B" w:rsidP="0012629B">
            <w:pPr>
              <w:widowControl/>
              <w:spacing w:after="150"/>
              <w:jc w:val="center"/>
              <w:rPr>
                <w:rFonts w:ascii="宋体" w:eastAsia="宋体" w:hAnsi="宋体" w:cs="宋体" w:hint="eastAsia"/>
                <w:b/>
                <w:bCs/>
                <w:kern w:val="0"/>
                <w:sz w:val="24"/>
                <w:szCs w:val="24"/>
              </w:rPr>
            </w:pPr>
            <w:r w:rsidRPr="0012629B">
              <w:rPr>
                <w:rFonts w:ascii="宋体" w:eastAsia="宋体" w:hAnsi="宋体" w:cs="宋体"/>
                <w:b/>
                <w:bCs/>
                <w:kern w:val="0"/>
                <w:sz w:val="24"/>
                <w:szCs w:val="24"/>
              </w:rPr>
              <w:t>序号</w:t>
            </w:r>
          </w:p>
        </w:tc>
        <w:tc>
          <w:tcPr>
            <w:tcW w:w="0" w:type="auto"/>
            <w:shd w:val="clear" w:color="auto" w:fill="FFFFFF"/>
            <w:tcMar>
              <w:top w:w="75" w:type="dxa"/>
              <w:left w:w="150" w:type="dxa"/>
              <w:bottom w:w="75" w:type="dxa"/>
              <w:right w:w="150" w:type="dxa"/>
            </w:tcMar>
            <w:vAlign w:val="center"/>
            <w:hideMark/>
          </w:tcPr>
          <w:p w:rsidR="0012629B" w:rsidRPr="0012629B" w:rsidRDefault="0012629B" w:rsidP="0012629B">
            <w:pPr>
              <w:widowControl/>
              <w:spacing w:after="150"/>
              <w:jc w:val="center"/>
              <w:rPr>
                <w:rFonts w:ascii="宋体" w:eastAsia="宋体" w:hAnsi="宋体" w:cs="宋体"/>
                <w:b/>
                <w:bCs/>
                <w:kern w:val="0"/>
                <w:sz w:val="24"/>
                <w:szCs w:val="24"/>
              </w:rPr>
            </w:pPr>
            <w:r w:rsidRPr="0012629B">
              <w:rPr>
                <w:rFonts w:ascii="宋体" w:eastAsia="宋体" w:hAnsi="宋体" w:cs="宋体"/>
                <w:b/>
                <w:bCs/>
                <w:kern w:val="0"/>
                <w:sz w:val="24"/>
                <w:szCs w:val="24"/>
              </w:rPr>
              <w:t>中标（成交）金额(元)</w:t>
            </w:r>
          </w:p>
        </w:tc>
        <w:tc>
          <w:tcPr>
            <w:tcW w:w="0" w:type="auto"/>
            <w:shd w:val="clear" w:color="auto" w:fill="FFFFFF"/>
            <w:tcMar>
              <w:top w:w="75" w:type="dxa"/>
              <w:left w:w="150" w:type="dxa"/>
              <w:bottom w:w="75" w:type="dxa"/>
              <w:right w:w="150" w:type="dxa"/>
            </w:tcMar>
            <w:vAlign w:val="center"/>
            <w:hideMark/>
          </w:tcPr>
          <w:p w:rsidR="0012629B" w:rsidRPr="0012629B" w:rsidRDefault="0012629B" w:rsidP="0012629B">
            <w:pPr>
              <w:widowControl/>
              <w:spacing w:after="150"/>
              <w:jc w:val="center"/>
              <w:rPr>
                <w:rFonts w:ascii="宋体" w:eastAsia="宋体" w:hAnsi="宋体" w:cs="宋体"/>
                <w:b/>
                <w:bCs/>
                <w:kern w:val="0"/>
                <w:sz w:val="24"/>
                <w:szCs w:val="24"/>
              </w:rPr>
            </w:pPr>
            <w:r w:rsidRPr="0012629B">
              <w:rPr>
                <w:rFonts w:ascii="宋体" w:eastAsia="宋体" w:hAnsi="宋体" w:cs="宋体"/>
                <w:b/>
                <w:bCs/>
                <w:kern w:val="0"/>
                <w:sz w:val="24"/>
                <w:szCs w:val="24"/>
              </w:rPr>
              <w:t>中标供应商名称</w:t>
            </w:r>
          </w:p>
        </w:tc>
        <w:tc>
          <w:tcPr>
            <w:tcW w:w="0" w:type="auto"/>
            <w:shd w:val="clear" w:color="auto" w:fill="FFFFFF"/>
            <w:tcMar>
              <w:top w:w="75" w:type="dxa"/>
              <w:left w:w="150" w:type="dxa"/>
              <w:bottom w:w="75" w:type="dxa"/>
              <w:right w:w="150" w:type="dxa"/>
            </w:tcMar>
            <w:vAlign w:val="center"/>
            <w:hideMark/>
          </w:tcPr>
          <w:p w:rsidR="0012629B" w:rsidRPr="0012629B" w:rsidRDefault="0012629B" w:rsidP="0012629B">
            <w:pPr>
              <w:widowControl/>
              <w:spacing w:after="150"/>
              <w:jc w:val="center"/>
              <w:rPr>
                <w:rFonts w:ascii="宋体" w:eastAsia="宋体" w:hAnsi="宋体" w:cs="宋体"/>
                <w:b/>
                <w:bCs/>
                <w:kern w:val="0"/>
                <w:sz w:val="24"/>
                <w:szCs w:val="24"/>
              </w:rPr>
            </w:pPr>
            <w:r w:rsidRPr="0012629B">
              <w:rPr>
                <w:rFonts w:ascii="宋体" w:eastAsia="宋体" w:hAnsi="宋体" w:cs="宋体"/>
                <w:b/>
                <w:bCs/>
                <w:kern w:val="0"/>
                <w:sz w:val="24"/>
                <w:szCs w:val="24"/>
              </w:rPr>
              <w:t>中标供应商地址</w:t>
            </w:r>
          </w:p>
        </w:tc>
      </w:tr>
      <w:tr w:rsidR="0012629B" w:rsidRPr="0012629B" w:rsidTr="0012629B">
        <w:tc>
          <w:tcPr>
            <w:tcW w:w="0" w:type="auto"/>
            <w:tcMar>
              <w:top w:w="75" w:type="dxa"/>
              <w:left w:w="150" w:type="dxa"/>
              <w:bottom w:w="75" w:type="dxa"/>
              <w:right w:w="150" w:type="dxa"/>
            </w:tcMar>
            <w:vAlign w:val="center"/>
            <w:hideMark/>
          </w:tcPr>
          <w:p w:rsidR="0012629B" w:rsidRPr="0012629B" w:rsidRDefault="0012629B" w:rsidP="0012629B">
            <w:pPr>
              <w:widowControl/>
              <w:spacing w:after="150"/>
              <w:jc w:val="center"/>
              <w:rPr>
                <w:rFonts w:ascii="宋体" w:eastAsia="宋体" w:hAnsi="宋体" w:cs="宋体"/>
                <w:kern w:val="0"/>
                <w:sz w:val="24"/>
                <w:szCs w:val="24"/>
              </w:rPr>
            </w:pPr>
            <w:r w:rsidRPr="0012629B">
              <w:rPr>
                <w:rFonts w:ascii="宋体" w:eastAsia="宋体" w:hAnsi="宋体" w:cs="宋体"/>
                <w:kern w:val="0"/>
                <w:sz w:val="24"/>
                <w:szCs w:val="24"/>
              </w:rPr>
              <w:t>2</w:t>
            </w:r>
          </w:p>
        </w:tc>
        <w:tc>
          <w:tcPr>
            <w:tcW w:w="0" w:type="auto"/>
            <w:tcMar>
              <w:top w:w="75" w:type="dxa"/>
              <w:left w:w="150" w:type="dxa"/>
              <w:bottom w:w="75" w:type="dxa"/>
              <w:right w:w="150" w:type="dxa"/>
            </w:tcMar>
            <w:vAlign w:val="center"/>
            <w:hideMark/>
          </w:tcPr>
          <w:p w:rsidR="0012629B" w:rsidRPr="0012629B" w:rsidRDefault="0012629B" w:rsidP="0012629B">
            <w:pPr>
              <w:widowControl/>
              <w:spacing w:after="150"/>
              <w:jc w:val="center"/>
              <w:rPr>
                <w:rFonts w:ascii="宋体" w:eastAsia="宋体" w:hAnsi="宋体" w:cs="宋体"/>
                <w:kern w:val="0"/>
                <w:sz w:val="24"/>
                <w:szCs w:val="24"/>
              </w:rPr>
            </w:pPr>
            <w:r w:rsidRPr="0012629B">
              <w:rPr>
                <w:rFonts w:ascii="宋体" w:eastAsia="宋体" w:hAnsi="宋体" w:cs="宋体"/>
                <w:kern w:val="0"/>
                <w:sz w:val="24"/>
                <w:szCs w:val="24"/>
              </w:rPr>
              <w:t>投标总报价:2299800(元)</w:t>
            </w:r>
          </w:p>
        </w:tc>
        <w:tc>
          <w:tcPr>
            <w:tcW w:w="0" w:type="auto"/>
            <w:tcMar>
              <w:top w:w="75" w:type="dxa"/>
              <w:left w:w="150" w:type="dxa"/>
              <w:bottom w:w="75" w:type="dxa"/>
              <w:right w:w="150" w:type="dxa"/>
            </w:tcMar>
            <w:vAlign w:val="center"/>
            <w:hideMark/>
          </w:tcPr>
          <w:p w:rsidR="0012629B" w:rsidRPr="0012629B" w:rsidRDefault="0012629B" w:rsidP="0012629B">
            <w:pPr>
              <w:widowControl/>
              <w:spacing w:after="150"/>
              <w:jc w:val="center"/>
              <w:rPr>
                <w:rFonts w:ascii="宋体" w:eastAsia="宋体" w:hAnsi="宋体" w:cs="宋体"/>
                <w:kern w:val="0"/>
                <w:sz w:val="24"/>
                <w:szCs w:val="24"/>
              </w:rPr>
            </w:pPr>
            <w:r w:rsidRPr="0012629B">
              <w:rPr>
                <w:rFonts w:ascii="宋体" w:eastAsia="宋体" w:hAnsi="宋体" w:cs="宋体"/>
                <w:kern w:val="0"/>
                <w:sz w:val="24"/>
                <w:szCs w:val="24"/>
              </w:rPr>
              <w:t>国药康维达（北京）医疗科技有限公司</w:t>
            </w:r>
          </w:p>
        </w:tc>
        <w:tc>
          <w:tcPr>
            <w:tcW w:w="0" w:type="auto"/>
            <w:tcMar>
              <w:top w:w="75" w:type="dxa"/>
              <w:left w:w="150" w:type="dxa"/>
              <w:bottom w:w="75" w:type="dxa"/>
              <w:right w:w="150" w:type="dxa"/>
            </w:tcMar>
            <w:vAlign w:val="center"/>
            <w:hideMark/>
          </w:tcPr>
          <w:p w:rsidR="0012629B" w:rsidRPr="0012629B" w:rsidRDefault="0012629B" w:rsidP="0012629B">
            <w:pPr>
              <w:widowControl/>
              <w:spacing w:after="150"/>
              <w:jc w:val="center"/>
              <w:rPr>
                <w:rFonts w:ascii="宋体" w:eastAsia="宋体" w:hAnsi="宋体" w:cs="宋体"/>
                <w:kern w:val="0"/>
                <w:sz w:val="24"/>
                <w:szCs w:val="24"/>
              </w:rPr>
            </w:pPr>
            <w:r w:rsidRPr="0012629B">
              <w:rPr>
                <w:rFonts w:ascii="宋体" w:eastAsia="宋体" w:hAnsi="宋体" w:cs="宋体"/>
                <w:kern w:val="0"/>
                <w:sz w:val="24"/>
                <w:szCs w:val="24"/>
              </w:rPr>
              <w:t>北京市顺义区金航西路4号院2号楼2层202室(天竺综合保税区)</w:t>
            </w:r>
          </w:p>
        </w:tc>
      </w:tr>
    </w:tbl>
    <w:p w:rsidR="0012629B" w:rsidRPr="0012629B" w:rsidRDefault="0012629B" w:rsidP="0012629B">
      <w:pPr>
        <w:widowControl/>
        <w:spacing w:before="75" w:after="75"/>
        <w:ind w:firstLine="480"/>
        <w:jc w:val="left"/>
        <w:rPr>
          <w:rFonts w:ascii="微软雅黑" w:eastAsia="微软雅黑" w:hAnsi="微软雅黑" w:cs="宋体"/>
          <w:color w:val="000000"/>
          <w:kern w:val="0"/>
          <w:sz w:val="24"/>
          <w:szCs w:val="24"/>
        </w:rPr>
      </w:pPr>
      <w:r w:rsidRPr="0012629B">
        <w:rPr>
          <w:rFonts w:ascii="微软雅黑" w:eastAsia="微软雅黑" w:hAnsi="微软雅黑" w:cs="宋体" w:hint="eastAsia"/>
          <w:color w:val="000000"/>
          <w:kern w:val="0"/>
          <w:sz w:val="24"/>
          <w:szCs w:val="24"/>
        </w:rPr>
        <w:t>2.废标结果: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54"/>
        <w:gridCol w:w="2409"/>
        <w:gridCol w:w="2836"/>
        <w:gridCol w:w="1884"/>
      </w:tblGrid>
      <w:tr w:rsidR="0012629B" w:rsidRPr="0012629B" w:rsidTr="00A90617">
        <w:tc>
          <w:tcPr>
            <w:tcW w:w="895" w:type="pct"/>
            <w:tcMar>
              <w:top w:w="75" w:type="dxa"/>
              <w:left w:w="150" w:type="dxa"/>
              <w:bottom w:w="75" w:type="dxa"/>
              <w:right w:w="150" w:type="dxa"/>
            </w:tcMar>
            <w:vAlign w:val="center"/>
            <w:hideMark/>
          </w:tcPr>
          <w:p w:rsidR="0012629B" w:rsidRPr="0012629B" w:rsidRDefault="0012629B" w:rsidP="0012629B">
            <w:pPr>
              <w:widowControl/>
              <w:wordWrap w:val="0"/>
              <w:spacing w:after="150"/>
              <w:jc w:val="center"/>
              <w:rPr>
                <w:rFonts w:ascii="宋体" w:eastAsia="宋体" w:hAnsi="宋体" w:cs="宋体" w:hint="eastAsia"/>
                <w:kern w:val="0"/>
                <w:sz w:val="24"/>
                <w:szCs w:val="24"/>
              </w:rPr>
            </w:pPr>
            <w:r w:rsidRPr="0012629B">
              <w:rPr>
                <w:rFonts w:ascii="宋体" w:eastAsia="宋体" w:hAnsi="宋体" w:cs="宋体"/>
                <w:kern w:val="0"/>
                <w:sz w:val="24"/>
                <w:szCs w:val="24"/>
              </w:rPr>
              <w:t>序号</w:t>
            </w:r>
          </w:p>
        </w:tc>
        <w:tc>
          <w:tcPr>
            <w:tcW w:w="1387" w:type="pct"/>
            <w:tcMar>
              <w:top w:w="75" w:type="dxa"/>
              <w:left w:w="150" w:type="dxa"/>
              <w:bottom w:w="75" w:type="dxa"/>
              <w:right w:w="150" w:type="dxa"/>
            </w:tcMar>
            <w:vAlign w:val="center"/>
            <w:hideMark/>
          </w:tcPr>
          <w:p w:rsidR="0012629B" w:rsidRPr="0012629B" w:rsidRDefault="0012629B" w:rsidP="0012629B">
            <w:pPr>
              <w:widowControl/>
              <w:wordWrap w:val="0"/>
              <w:spacing w:after="150"/>
              <w:jc w:val="center"/>
              <w:rPr>
                <w:rFonts w:ascii="宋体" w:eastAsia="宋体" w:hAnsi="宋体" w:cs="宋体"/>
                <w:kern w:val="0"/>
                <w:sz w:val="24"/>
                <w:szCs w:val="24"/>
              </w:rPr>
            </w:pPr>
            <w:r w:rsidRPr="0012629B">
              <w:rPr>
                <w:rFonts w:ascii="宋体" w:eastAsia="宋体" w:hAnsi="宋体" w:cs="宋体"/>
                <w:kern w:val="0"/>
                <w:sz w:val="24"/>
                <w:szCs w:val="24"/>
              </w:rPr>
              <w:t>标项名称</w:t>
            </w:r>
          </w:p>
        </w:tc>
        <w:tc>
          <w:tcPr>
            <w:tcW w:w="1633" w:type="pct"/>
            <w:tcMar>
              <w:top w:w="75" w:type="dxa"/>
              <w:left w:w="150" w:type="dxa"/>
              <w:bottom w:w="75" w:type="dxa"/>
              <w:right w:w="150" w:type="dxa"/>
            </w:tcMar>
            <w:vAlign w:val="center"/>
            <w:hideMark/>
          </w:tcPr>
          <w:p w:rsidR="0012629B" w:rsidRPr="0012629B" w:rsidRDefault="0012629B" w:rsidP="0012629B">
            <w:pPr>
              <w:widowControl/>
              <w:wordWrap w:val="0"/>
              <w:spacing w:after="150"/>
              <w:jc w:val="center"/>
              <w:rPr>
                <w:rFonts w:ascii="宋体" w:eastAsia="宋体" w:hAnsi="宋体" w:cs="宋体"/>
                <w:kern w:val="0"/>
                <w:sz w:val="24"/>
                <w:szCs w:val="24"/>
              </w:rPr>
            </w:pPr>
            <w:r w:rsidRPr="0012629B">
              <w:rPr>
                <w:rFonts w:ascii="宋体" w:eastAsia="宋体" w:hAnsi="宋体" w:cs="宋体"/>
                <w:kern w:val="0"/>
                <w:sz w:val="24"/>
                <w:szCs w:val="24"/>
              </w:rPr>
              <w:t>废标理由</w:t>
            </w:r>
          </w:p>
        </w:tc>
        <w:tc>
          <w:tcPr>
            <w:tcW w:w="1085" w:type="pct"/>
            <w:tcMar>
              <w:top w:w="75" w:type="dxa"/>
              <w:left w:w="150" w:type="dxa"/>
              <w:bottom w:w="75" w:type="dxa"/>
              <w:right w:w="150" w:type="dxa"/>
            </w:tcMar>
            <w:vAlign w:val="center"/>
            <w:hideMark/>
          </w:tcPr>
          <w:p w:rsidR="0012629B" w:rsidRPr="0012629B" w:rsidRDefault="0012629B" w:rsidP="0012629B">
            <w:pPr>
              <w:widowControl/>
              <w:wordWrap w:val="0"/>
              <w:spacing w:after="150"/>
              <w:jc w:val="center"/>
              <w:rPr>
                <w:rFonts w:ascii="宋体" w:eastAsia="宋体" w:hAnsi="宋体" w:cs="宋体"/>
                <w:kern w:val="0"/>
                <w:sz w:val="24"/>
                <w:szCs w:val="24"/>
              </w:rPr>
            </w:pPr>
            <w:r w:rsidRPr="0012629B">
              <w:rPr>
                <w:rFonts w:ascii="宋体" w:eastAsia="宋体" w:hAnsi="宋体" w:cs="宋体"/>
                <w:kern w:val="0"/>
                <w:sz w:val="24"/>
                <w:szCs w:val="24"/>
              </w:rPr>
              <w:t>其他事项</w:t>
            </w:r>
          </w:p>
        </w:tc>
      </w:tr>
      <w:tr w:rsidR="0012629B" w:rsidRPr="0012629B" w:rsidTr="00A90617">
        <w:tc>
          <w:tcPr>
            <w:tcW w:w="895" w:type="pct"/>
            <w:tcMar>
              <w:top w:w="75" w:type="dxa"/>
              <w:left w:w="150" w:type="dxa"/>
              <w:bottom w:w="75" w:type="dxa"/>
              <w:right w:w="150" w:type="dxa"/>
            </w:tcMar>
            <w:vAlign w:val="center"/>
            <w:hideMark/>
          </w:tcPr>
          <w:p w:rsidR="0012629B" w:rsidRPr="0012629B" w:rsidRDefault="0012629B" w:rsidP="0012629B">
            <w:pPr>
              <w:widowControl/>
              <w:wordWrap w:val="0"/>
              <w:spacing w:after="150"/>
              <w:jc w:val="center"/>
              <w:rPr>
                <w:rFonts w:ascii="宋体" w:eastAsia="宋体" w:hAnsi="宋体" w:cs="宋体"/>
                <w:kern w:val="0"/>
                <w:sz w:val="24"/>
                <w:szCs w:val="24"/>
              </w:rPr>
            </w:pPr>
            <w:r w:rsidRPr="0012629B">
              <w:rPr>
                <w:rFonts w:ascii="宋体" w:eastAsia="宋体" w:hAnsi="宋体" w:cs="宋体"/>
                <w:kern w:val="0"/>
                <w:sz w:val="24"/>
                <w:szCs w:val="24"/>
              </w:rPr>
              <w:t>1</w:t>
            </w:r>
          </w:p>
        </w:tc>
        <w:tc>
          <w:tcPr>
            <w:tcW w:w="1387" w:type="pct"/>
            <w:tcMar>
              <w:top w:w="75" w:type="dxa"/>
              <w:left w:w="150" w:type="dxa"/>
              <w:bottom w:w="75" w:type="dxa"/>
              <w:right w:w="150" w:type="dxa"/>
            </w:tcMar>
            <w:vAlign w:val="center"/>
            <w:hideMark/>
          </w:tcPr>
          <w:p w:rsidR="0012629B" w:rsidRPr="0012629B" w:rsidRDefault="0012629B" w:rsidP="0012629B">
            <w:pPr>
              <w:widowControl/>
              <w:wordWrap w:val="0"/>
              <w:spacing w:after="150"/>
              <w:jc w:val="center"/>
              <w:rPr>
                <w:rFonts w:ascii="宋体" w:eastAsia="宋体" w:hAnsi="宋体" w:cs="宋体"/>
                <w:kern w:val="0"/>
                <w:sz w:val="24"/>
                <w:szCs w:val="24"/>
              </w:rPr>
            </w:pPr>
            <w:r w:rsidRPr="0012629B">
              <w:rPr>
                <w:rFonts w:ascii="宋体" w:eastAsia="宋体" w:hAnsi="宋体" w:cs="宋体"/>
                <w:kern w:val="0"/>
                <w:sz w:val="24"/>
                <w:szCs w:val="24"/>
              </w:rPr>
              <w:t>医疗器械采购分标1</w:t>
            </w:r>
          </w:p>
        </w:tc>
        <w:tc>
          <w:tcPr>
            <w:tcW w:w="1633" w:type="pct"/>
            <w:tcMar>
              <w:top w:w="75" w:type="dxa"/>
              <w:left w:w="150" w:type="dxa"/>
              <w:bottom w:w="75" w:type="dxa"/>
              <w:right w:w="150" w:type="dxa"/>
            </w:tcMar>
            <w:vAlign w:val="center"/>
            <w:hideMark/>
          </w:tcPr>
          <w:p w:rsidR="0012629B" w:rsidRPr="0012629B" w:rsidRDefault="0012629B" w:rsidP="0012629B">
            <w:pPr>
              <w:widowControl/>
              <w:wordWrap w:val="0"/>
              <w:spacing w:after="150"/>
              <w:jc w:val="center"/>
              <w:rPr>
                <w:rFonts w:ascii="宋体" w:eastAsia="宋体" w:hAnsi="宋体" w:cs="宋体"/>
                <w:kern w:val="0"/>
                <w:sz w:val="24"/>
                <w:szCs w:val="24"/>
              </w:rPr>
            </w:pPr>
            <w:r w:rsidRPr="0012629B">
              <w:rPr>
                <w:rFonts w:ascii="宋体" w:eastAsia="宋体" w:hAnsi="宋体" w:cs="宋体"/>
                <w:kern w:val="0"/>
                <w:sz w:val="24"/>
                <w:szCs w:val="24"/>
              </w:rPr>
              <w:t>对招标文件作实质性响应的供应商不足三家</w:t>
            </w:r>
          </w:p>
        </w:tc>
        <w:tc>
          <w:tcPr>
            <w:tcW w:w="1085" w:type="pct"/>
            <w:tcMar>
              <w:top w:w="75" w:type="dxa"/>
              <w:left w:w="150" w:type="dxa"/>
              <w:bottom w:w="75" w:type="dxa"/>
              <w:right w:w="150" w:type="dxa"/>
            </w:tcMar>
            <w:vAlign w:val="center"/>
            <w:hideMark/>
          </w:tcPr>
          <w:p w:rsidR="0012629B" w:rsidRPr="0012629B" w:rsidRDefault="0012629B" w:rsidP="0012629B">
            <w:pPr>
              <w:widowControl/>
              <w:wordWrap w:val="0"/>
              <w:spacing w:after="150"/>
              <w:jc w:val="center"/>
              <w:rPr>
                <w:rFonts w:ascii="宋体" w:eastAsia="宋体" w:hAnsi="宋体" w:cs="宋体"/>
                <w:kern w:val="0"/>
                <w:sz w:val="24"/>
                <w:szCs w:val="24"/>
              </w:rPr>
            </w:pPr>
          </w:p>
        </w:tc>
      </w:tr>
    </w:tbl>
    <w:p w:rsidR="0012629B" w:rsidRPr="0012629B" w:rsidRDefault="0012629B" w:rsidP="0012629B">
      <w:pPr>
        <w:widowControl/>
        <w:spacing w:before="255" w:after="255"/>
        <w:rPr>
          <w:rFonts w:ascii="黑体" w:eastAsia="黑体" w:hAnsi="黑体" w:cs="宋体" w:hint="eastAsia"/>
          <w:color w:val="000000"/>
          <w:kern w:val="0"/>
          <w:sz w:val="24"/>
          <w:szCs w:val="24"/>
        </w:rPr>
      </w:pPr>
      <w:r w:rsidRPr="0012629B">
        <w:rPr>
          <w:rFonts w:ascii="微软雅黑" w:eastAsia="微软雅黑" w:hAnsi="微软雅黑" w:cs="宋体" w:hint="eastAsia"/>
          <w:b/>
          <w:bCs/>
          <w:color w:val="000000"/>
          <w:kern w:val="0"/>
          <w:sz w:val="24"/>
          <w:szCs w:val="24"/>
        </w:rPr>
        <w:t>四、主要标的信息</w:t>
      </w:r>
    </w:p>
    <w:p w:rsidR="0012629B" w:rsidRPr="0012629B" w:rsidRDefault="0012629B" w:rsidP="0012629B">
      <w:pPr>
        <w:widowControl/>
        <w:spacing w:before="75" w:after="75"/>
        <w:jc w:val="left"/>
        <w:rPr>
          <w:rFonts w:ascii="微软雅黑" w:eastAsia="微软雅黑" w:hAnsi="微软雅黑" w:cs="宋体" w:hint="eastAsia"/>
          <w:color w:val="000000"/>
          <w:kern w:val="0"/>
          <w:sz w:val="24"/>
          <w:szCs w:val="24"/>
        </w:rPr>
      </w:pPr>
      <w:r w:rsidRPr="0012629B">
        <w:rPr>
          <w:rFonts w:ascii="微软雅黑" w:eastAsia="微软雅黑" w:hAnsi="微软雅黑" w:cs="宋体" w:hint="eastAsia"/>
          <w:color w:val="000000"/>
          <w:kern w:val="0"/>
          <w:sz w:val="24"/>
          <w:szCs w:val="24"/>
        </w:rPr>
        <w:t>货物类主要标的信息：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6"/>
        <w:gridCol w:w="1276"/>
        <w:gridCol w:w="1843"/>
        <w:gridCol w:w="1417"/>
        <w:gridCol w:w="825"/>
        <w:gridCol w:w="1240"/>
        <w:gridCol w:w="1236"/>
      </w:tblGrid>
      <w:tr w:rsidR="00A90617" w:rsidRPr="0012629B" w:rsidTr="00A90617">
        <w:tc>
          <w:tcPr>
            <w:tcW w:w="487" w:type="pct"/>
            <w:tcMar>
              <w:top w:w="75" w:type="dxa"/>
              <w:left w:w="150" w:type="dxa"/>
              <w:bottom w:w="75" w:type="dxa"/>
              <w:right w:w="150" w:type="dxa"/>
            </w:tcMar>
            <w:vAlign w:val="center"/>
            <w:hideMark/>
          </w:tcPr>
          <w:p w:rsidR="0012629B" w:rsidRPr="0012629B" w:rsidRDefault="0012629B" w:rsidP="0012629B">
            <w:pPr>
              <w:widowControl/>
              <w:wordWrap w:val="0"/>
              <w:spacing w:after="150"/>
              <w:jc w:val="center"/>
              <w:rPr>
                <w:rFonts w:ascii="宋体" w:eastAsia="宋体" w:hAnsi="宋体" w:cs="宋体" w:hint="eastAsia"/>
                <w:kern w:val="0"/>
                <w:sz w:val="24"/>
                <w:szCs w:val="24"/>
              </w:rPr>
            </w:pPr>
            <w:r w:rsidRPr="0012629B">
              <w:rPr>
                <w:rFonts w:ascii="宋体" w:eastAsia="宋体" w:hAnsi="宋体" w:cs="宋体"/>
                <w:kern w:val="0"/>
                <w:sz w:val="24"/>
                <w:szCs w:val="24"/>
              </w:rPr>
              <w:t>序号</w:t>
            </w:r>
          </w:p>
        </w:tc>
        <w:tc>
          <w:tcPr>
            <w:tcW w:w="735" w:type="pct"/>
            <w:tcMar>
              <w:top w:w="75" w:type="dxa"/>
              <w:left w:w="150" w:type="dxa"/>
              <w:bottom w:w="75" w:type="dxa"/>
              <w:right w:w="150" w:type="dxa"/>
            </w:tcMar>
            <w:vAlign w:val="center"/>
            <w:hideMark/>
          </w:tcPr>
          <w:p w:rsidR="0012629B" w:rsidRPr="0012629B" w:rsidRDefault="0012629B" w:rsidP="0012629B">
            <w:pPr>
              <w:widowControl/>
              <w:wordWrap w:val="0"/>
              <w:spacing w:after="150"/>
              <w:jc w:val="center"/>
              <w:rPr>
                <w:rFonts w:ascii="宋体" w:eastAsia="宋体" w:hAnsi="宋体" w:cs="宋体"/>
                <w:kern w:val="0"/>
                <w:sz w:val="24"/>
                <w:szCs w:val="24"/>
              </w:rPr>
            </w:pPr>
            <w:r w:rsidRPr="0012629B">
              <w:rPr>
                <w:rFonts w:ascii="宋体" w:eastAsia="宋体" w:hAnsi="宋体" w:cs="宋体"/>
                <w:kern w:val="0"/>
                <w:sz w:val="24"/>
                <w:szCs w:val="24"/>
              </w:rPr>
              <w:t>标项名称</w:t>
            </w:r>
          </w:p>
        </w:tc>
        <w:tc>
          <w:tcPr>
            <w:tcW w:w="1061" w:type="pct"/>
            <w:tcMar>
              <w:top w:w="75" w:type="dxa"/>
              <w:left w:w="150" w:type="dxa"/>
              <w:bottom w:w="75" w:type="dxa"/>
              <w:right w:w="150" w:type="dxa"/>
            </w:tcMar>
            <w:vAlign w:val="center"/>
            <w:hideMark/>
          </w:tcPr>
          <w:p w:rsidR="0012629B" w:rsidRPr="0012629B" w:rsidRDefault="0012629B" w:rsidP="0012629B">
            <w:pPr>
              <w:widowControl/>
              <w:wordWrap w:val="0"/>
              <w:spacing w:after="150"/>
              <w:jc w:val="center"/>
              <w:rPr>
                <w:rFonts w:ascii="宋体" w:eastAsia="宋体" w:hAnsi="宋体" w:cs="宋体"/>
                <w:kern w:val="0"/>
                <w:sz w:val="24"/>
                <w:szCs w:val="24"/>
              </w:rPr>
            </w:pPr>
            <w:r w:rsidRPr="0012629B">
              <w:rPr>
                <w:rFonts w:ascii="宋体" w:eastAsia="宋体" w:hAnsi="宋体" w:cs="宋体"/>
                <w:kern w:val="0"/>
                <w:sz w:val="24"/>
                <w:szCs w:val="24"/>
              </w:rPr>
              <w:t>标的名称</w:t>
            </w:r>
          </w:p>
        </w:tc>
        <w:tc>
          <w:tcPr>
            <w:tcW w:w="816" w:type="pct"/>
            <w:tcMar>
              <w:top w:w="75" w:type="dxa"/>
              <w:left w:w="150" w:type="dxa"/>
              <w:bottom w:w="75" w:type="dxa"/>
              <w:right w:w="150" w:type="dxa"/>
            </w:tcMar>
            <w:vAlign w:val="center"/>
            <w:hideMark/>
          </w:tcPr>
          <w:p w:rsidR="0012629B" w:rsidRPr="0012629B" w:rsidRDefault="0012629B" w:rsidP="0012629B">
            <w:pPr>
              <w:widowControl/>
              <w:wordWrap w:val="0"/>
              <w:spacing w:after="150"/>
              <w:jc w:val="center"/>
              <w:rPr>
                <w:rFonts w:ascii="宋体" w:eastAsia="宋体" w:hAnsi="宋体" w:cs="宋体"/>
                <w:kern w:val="0"/>
                <w:sz w:val="24"/>
                <w:szCs w:val="24"/>
              </w:rPr>
            </w:pPr>
            <w:r w:rsidRPr="0012629B">
              <w:rPr>
                <w:rFonts w:ascii="宋体" w:eastAsia="宋体" w:hAnsi="宋体" w:cs="宋体"/>
                <w:kern w:val="0"/>
                <w:sz w:val="24"/>
                <w:szCs w:val="24"/>
              </w:rPr>
              <w:t>品牌</w:t>
            </w:r>
          </w:p>
        </w:tc>
        <w:tc>
          <w:tcPr>
            <w:tcW w:w="475" w:type="pct"/>
            <w:tcMar>
              <w:top w:w="75" w:type="dxa"/>
              <w:left w:w="150" w:type="dxa"/>
              <w:bottom w:w="75" w:type="dxa"/>
              <w:right w:w="150" w:type="dxa"/>
            </w:tcMar>
            <w:vAlign w:val="center"/>
            <w:hideMark/>
          </w:tcPr>
          <w:p w:rsidR="0012629B" w:rsidRPr="0012629B" w:rsidRDefault="0012629B" w:rsidP="0012629B">
            <w:pPr>
              <w:widowControl/>
              <w:wordWrap w:val="0"/>
              <w:spacing w:after="150"/>
              <w:jc w:val="center"/>
              <w:rPr>
                <w:rFonts w:ascii="宋体" w:eastAsia="宋体" w:hAnsi="宋体" w:cs="宋体"/>
                <w:kern w:val="0"/>
                <w:sz w:val="24"/>
                <w:szCs w:val="24"/>
              </w:rPr>
            </w:pPr>
            <w:r w:rsidRPr="0012629B">
              <w:rPr>
                <w:rFonts w:ascii="宋体" w:eastAsia="宋体" w:hAnsi="宋体" w:cs="宋体"/>
                <w:kern w:val="0"/>
                <w:sz w:val="24"/>
                <w:szCs w:val="24"/>
              </w:rPr>
              <w:t>数量</w:t>
            </w:r>
          </w:p>
        </w:tc>
        <w:tc>
          <w:tcPr>
            <w:tcW w:w="714" w:type="pct"/>
            <w:tcMar>
              <w:top w:w="75" w:type="dxa"/>
              <w:left w:w="150" w:type="dxa"/>
              <w:bottom w:w="75" w:type="dxa"/>
              <w:right w:w="150" w:type="dxa"/>
            </w:tcMar>
            <w:vAlign w:val="center"/>
            <w:hideMark/>
          </w:tcPr>
          <w:p w:rsidR="0012629B" w:rsidRPr="0012629B" w:rsidRDefault="0012629B" w:rsidP="0012629B">
            <w:pPr>
              <w:widowControl/>
              <w:wordWrap w:val="0"/>
              <w:spacing w:after="150"/>
              <w:jc w:val="center"/>
              <w:rPr>
                <w:rFonts w:ascii="宋体" w:eastAsia="宋体" w:hAnsi="宋体" w:cs="宋体"/>
                <w:kern w:val="0"/>
                <w:sz w:val="24"/>
                <w:szCs w:val="24"/>
              </w:rPr>
            </w:pPr>
            <w:r w:rsidRPr="0012629B">
              <w:rPr>
                <w:rFonts w:ascii="宋体" w:eastAsia="宋体" w:hAnsi="宋体" w:cs="宋体"/>
                <w:kern w:val="0"/>
                <w:sz w:val="24"/>
                <w:szCs w:val="24"/>
              </w:rPr>
              <w:t>单价(元)</w:t>
            </w:r>
          </w:p>
        </w:tc>
        <w:tc>
          <w:tcPr>
            <w:tcW w:w="712" w:type="pct"/>
            <w:tcMar>
              <w:top w:w="75" w:type="dxa"/>
              <w:left w:w="150" w:type="dxa"/>
              <w:bottom w:w="75" w:type="dxa"/>
              <w:right w:w="150" w:type="dxa"/>
            </w:tcMar>
            <w:vAlign w:val="center"/>
            <w:hideMark/>
          </w:tcPr>
          <w:p w:rsidR="0012629B" w:rsidRPr="0012629B" w:rsidRDefault="0012629B" w:rsidP="0012629B">
            <w:pPr>
              <w:widowControl/>
              <w:wordWrap w:val="0"/>
              <w:spacing w:after="150"/>
              <w:jc w:val="center"/>
              <w:rPr>
                <w:rFonts w:ascii="宋体" w:eastAsia="宋体" w:hAnsi="宋体" w:cs="宋体"/>
                <w:kern w:val="0"/>
                <w:sz w:val="24"/>
                <w:szCs w:val="24"/>
              </w:rPr>
            </w:pPr>
            <w:r w:rsidRPr="0012629B">
              <w:rPr>
                <w:rFonts w:ascii="宋体" w:eastAsia="宋体" w:hAnsi="宋体" w:cs="宋体"/>
                <w:kern w:val="0"/>
                <w:sz w:val="24"/>
                <w:szCs w:val="24"/>
              </w:rPr>
              <w:t>规格型号</w:t>
            </w:r>
          </w:p>
        </w:tc>
      </w:tr>
      <w:tr w:rsidR="00A90617" w:rsidRPr="0012629B" w:rsidTr="00A90617">
        <w:tc>
          <w:tcPr>
            <w:tcW w:w="487" w:type="pct"/>
            <w:tcMar>
              <w:top w:w="75" w:type="dxa"/>
              <w:left w:w="150" w:type="dxa"/>
              <w:bottom w:w="75" w:type="dxa"/>
              <w:right w:w="150" w:type="dxa"/>
            </w:tcMar>
            <w:vAlign w:val="center"/>
            <w:hideMark/>
          </w:tcPr>
          <w:p w:rsidR="0012629B" w:rsidRPr="0012629B" w:rsidRDefault="0012629B" w:rsidP="0012629B">
            <w:pPr>
              <w:widowControl/>
              <w:wordWrap w:val="0"/>
              <w:spacing w:after="150"/>
              <w:jc w:val="center"/>
              <w:rPr>
                <w:rFonts w:ascii="宋体" w:eastAsia="宋体" w:hAnsi="宋体" w:cs="宋体"/>
                <w:kern w:val="0"/>
                <w:sz w:val="24"/>
                <w:szCs w:val="24"/>
              </w:rPr>
            </w:pPr>
            <w:r w:rsidRPr="0012629B">
              <w:rPr>
                <w:rFonts w:ascii="宋体" w:eastAsia="宋体" w:hAnsi="宋体" w:cs="宋体"/>
                <w:kern w:val="0"/>
                <w:sz w:val="24"/>
                <w:szCs w:val="24"/>
              </w:rPr>
              <w:t>1</w:t>
            </w:r>
          </w:p>
        </w:tc>
        <w:tc>
          <w:tcPr>
            <w:tcW w:w="735" w:type="pct"/>
            <w:tcMar>
              <w:top w:w="75" w:type="dxa"/>
              <w:left w:w="150" w:type="dxa"/>
              <w:bottom w:w="75" w:type="dxa"/>
              <w:right w:w="150" w:type="dxa"/>
            </w:tcMar>
            <w:vAlign w:val="center"/>
            <w:hideMark/>
          </w:tcPr>
          <w:p w:rsidR="0012629B" w:rsidRPr="0012629B" w:rsidRDefault="0012629B" w:rsidP="0012629B">
            <w:pPr>
              <w:widowControl/>
              <w:wordWrap w:val="0"/>
              <w:spacing w:after="150"/>
              <w:jc w:val="center"/>
              <w:rPr>
                <w:rFonts w:ascii="宋体" w:eastAsia="宋体" w:hAnsi="宋体" w:cs="宋体"/>
                <w:kern w:val="0"/>
                <w:sz w:val="24"/>
                <w:szCs w:val="24"/>
              </w:rPr>
            </w:pPr>
            <w:r w:rsidRPr="0012629B">
              <w:rPr>
                <w:rFonts w:ascii="宋体" w:eastAsia="宋体" w:hAnsi="宋体" w:cs="宋体"/>
                <w:kern w:val="0"/>
                <w:sz w:val="24"/>
                <w:szCs w:val="24"/>
              </w:rPr>
              <w:t>医疗器械采购分标2</w:t>
            </w:r>
          </w:p>
        </w:tc>
        <w:tc>
          <w:tcPr>
            <w:tcW w:w="1061" w:type="pct"/>
            <w:tcMar>
              <w:top w:w="75" w:type="dxa"/>
              <w:left w:w="150" w:type="dxa"/>
              <w:bottom w:w="75" w:type="dxa"/>
              <w:right w:w="150" w:type="dxa"/>
            </w:tcMar>
            <w:vAlign w:val="center"/>
            <w:hideMark/>
          </w:tcPr>
          <w:p w:rsidR="0012629B" w:rsidRPr="0012629B" w:rsidRDefault="0012629B" w:rsidP="0012629B">
            <w:pPr>
              <w:widowControl/>
              <w:wordWrap w:val="0"/>
              <w:spacing w:after="150"/>
              <w:jc w:val="center"/>
              <w:rPr>
                <w:rFonts w:ascii="宋体" w:eastAsia="宋体" w:hAnsi="宋体" w:cs="宋体"/>
                <w:kern w:val="0"/>
                <w:sz w:val="24"/>
                <w:szCs w:val="24"/>
              </w:rPr>
            </w:pPr>
            <w:r w:rsidRPr="0012629B">
              <w:rPr>
                <w:rFonts w:ascii="宋体" w:eastAsia="宋体" w:hAnsi="宋体" w:cs="宋体"/>
                <w:kern w:val="0"/>
                <w:sz w:val="24"/>
                <w:szCs w:val="24"/>
              </w:rPr>
              <w:t>神经外科手术导航定位系统（神经外科手术机器人）</w:t>
            </w:r>
          </w:p>
        </w:tc>
        <w:tc>
          <w:tcPr>
            <w:tcW w:w="816" w:type="pct"/>
            <w:tcMar>
              <w:top w:w="75" w:type="dxa"/>
              <w:left w:w="150" w:type="dxa"/>
              <w:bottom w:w="75" w:type="dxa"/>
              <w:right w:w="150" w:type="dxa"/>
            </w:tcMar>
            <w:vAlign w:val="center"/>
            <w:hideMark/>
          </w:tcPr>
          <w:p w:rsidR="0012629B" w:rsidRPr="0012629B" w:rsidRDefault="0012629B" w:rsidP="00B02230">
            <w:pPr>
              <w:widowControl/>
              <w:wordWrap w:val="0"/>
              <w:spacing w:after="150"/>
              <w:jc w:val="center"/>
              <w:rPr>
                <w:rFonts w:ascii="宋体" w:eastAsia="宋体" w:hAnsi="宋体" w:cs="宋体"/>
                <w:kern w:val="0"/>
                <w:sz w:val="24"/>
                <w:szCs w:val="24"/>
              </w:rPr>
            </w:pPr>
            <w:r w:rsidRPr="0012629B">
              <w:rPr>
                <w:rFonts w:ascii="宋体" w:eastAsia="宋体" w:hAnsi="宋体" w:cs="宋体"/>
                <w:kern w:val="0"/>
                <w:sz w:val="24"/>
                <w:szCs w:val="24"/>
              </w:rPr>
              <w:t>睿米</w:t>
            </w:r>
          </w:p>
        </w:tc>
        <w:tc>
          <w:tcPr>
            <w:tcW w:w="475" w:type="pct"/>
            <w:tcMar>
              <w:top w:w="75" w:type="dxa"/>
              <w:left w:w="150" w:type="dxa"/>
              <w:bottom w:w="75" w:type="dxa"/>
              <w:right w:w="150" w:type="dxa"/>
            </w:tcMar>
            <w:vAlign w:val="center"/>
            <w:hideMark/>
          </w:tcPr>
          <w:p w:rsidR="0012629B" w:rsidRPr="0012629B" w:rsidRDefault="0012629B" w:rsidP="0012629B">
            <w:pPr>
              <w:widowControl/>
              <w:wordWrap w:val="0"/>
              <w:spacing w:after="150"/>
              <w:jc w:val="center"/>
              <w:rPr>
                <w:rFonts w:ascii="宋体" w:eastAsia="宋体" w:hAnsi="宋体" w:cs="宋体"/>
                <w:kern w:val="0"/>
                <w:sz w:val="24"/>
                <w:szCs w:val="24"/>
              </w:rPr>
            </w:pPr>
            <w:r w:rsidRPr="0012629B">
              <w:rPr>
                <w:rFonts w:ascii="宋体" w:eastAsia="宋体" w:hAnsi="宋体" w:cs="宋体"/>
                <w:kern w:val="0"/>
                <w:sz w:val="24"/>
                <w:szCs w:val="24"/>
              </w:rPr>
              <w:t>1</w:t>
            </w:r>
          </w:p>
        </w:tc>
        <w:tc>
          <w:tcPr>
            <w:tcW w:w="714" w:type="pct"/>
            <w:tcMar>
              <w:top w:w="75" w:type="dxa"/>
              <w:left w:w="150" w:type="dxa"/>
              <w:bottom w:w="75" w:type="dxa"/>
              <w:right w:w="150" w:type="dxa"/>
            </w:tcMar>
            <w:vAlign w:val="center"/>
            <w:hideMark/>
          </w:tcPr>
          <w:p w:rsidR="0012629B" w:rsidRPr="0012629B" w:rsidRDefault="0012629B" w:rsidP="0012629B">
            <w:pPr>
              <w:widowControl/>
              <w:wordWrap w:val="0"/>
              <w:spacing w:after="150"/>
              <w:jc w:val="center"/>
              <w:rPr>
                <w:rFonts w:ascii="宋体" w:eastAsia="宋体" w:hAnsi="宋体" w:cs="宋体"/>
                <w:kern w:val="0"/>
                <w:sz w:val="24"/>
                <w:szCs w:val="24"/>
              </w:rPr>
            </w:pPr>
            <w:r w:rsidRPr="0012629B">
              <w:rPr>
                <w:rFonts w:ascii="宋体" w:eastAsia="宋体" w:hAnsi="宋体" w:cs="宋体"/>
                <w:kern w:val="0"/>
                <w:sz w:val="24"/>
                <w:szCs w:val="24"/>
              </w:rPr>
              <w:t>2299800</w:t>
            </w:r>
          </w:p>
        </w:tc>
        <w:tc>
          <w:tcPr>
            <w:tcW w:w="712" w:type="pct"/>
            <w:tcMar>
              <w:top w:w="75" w:type="dxa"/>
              <w:left w:w="150" w:type="dxa"/>
              <w:bottom w:w="75" w:type="dxa"/>
              <w:right w:w="150" w:type="dxa"/>
            </w:tcMar>
            <w:vAlign w:val="center"/>
            <w:hideMark/>
          </w:tcPr>
          <w:p w:rsidR="0012629B" w:rsidRPr="0012629B" w:rsidRDefault="0012629B" w:rsidP="0012629B">
            <w:pPr>
              <w:widowControl/>
              <w:wordWrap w:val="0"/>
              <w:spacing w:after="150"/>
              <w:jc w:val="center"/>
              <w:rPr>
                <w:rFonts w:ascii="宋体" w:eastAsia="宋体" w:hAnsi="宋体" w:cs="宋体"/>
                <w:kern w:val="0"/>
                <w:sz w:val="24"/>
                <w:szCs w:val="24"/>
              </w:rPr>
            </w:pPr>
            <w:r w:rsidRPr="0012629B">
              <w:rPr>
                <w:rFonts w:ascii="宋体" w:eastAsia="宋体" w:hAnsi="宋体" w:cs="宋体"/>
                <w:kern w:val="0"/>
                <w:sz w:val="24"/>
                <w:szCs w:val="24"/>
              </w:rPr>
              <w:t>RM-100</w:t>
            </w:r>
          </w:p>
        </w:tc>
      </w:tr>
    </w:tbl>
    <w:p w:rsidR="0012629B" w:rsidRPr="0012629B" w:rsidRDefault="0012629B" w:rsidP="0012629B">
      <w:pPr>
        <w:widowControl/>
        <w:spacing w:before="255" w:after="255"/>
        <w:rPr>
          <w:rFonts w:ascii="黑体" w:eastAsia="黑体" w:hAnsi="黑体" w:cs="宋体" w:hint="eastAsia"/>
          <w:color w:val="000000"/>
          <w:kern w:val="0"/>
          <w:sz w:val="24"/>
          <w:szCs w:val="24"/>
        </w:rPr>
      </w:pPr>
      <w:bookmarkStart w:id="0" w:name="_GoBack"/>
      <w:bookmarkEnd w:id="0"/>
      <w:r w:rsidRPr="0012629B">
        <w:rPr>
          <w:rFonts w:ascii="微软雅黑" w:eastAsia="微软雅黑" w:hAnsi="微软雅黑" w:cs="宋体" w:hint="eastAsia"/>
          <w:b/>
          <w:bCs/>
          <w:color w:val="000000"/>
          <w:kern w:val="0"/>
          <w:sz w:val="24"/>
          <w:szCs w:val="24"/>
        </w:rPr>
        <w:lastRenderedPageBreak/>
        <w:t>五、评审专家（单一来源采购人员）名单：</w:t>
      </w:r>
    </w:p>
    <w:p w:rsidR="0012629B" w:rsidRPr="0012629B" w:rsidRDefault="0012629B" w:rsidP="0012629B">
      <w:pPr>
        <w:widowControl/>
        <w:spacing w:before="75" w:after="75"/>
        <w:ind w:firstLine="480"/>
        <w:jc w:val="left"/>
        <w:rPr>
          <w:rFonts w:ascii="Arial" w:eastAsia="宋体" w:hAnsi="Arial" w:cs="Arial" w:hint="eastAsia"/>
          <w:color w:val="000000"/>
          <w:kern w:val="0"/>
          <w:sz w:val="24"/>
          <w:szCs w:val="24"/>
        </w:rPr>
      </w:pPr>
      <w:r w:rsidRPr="0012629B">
        <w:rPr>
          <w:rFonts w:ascii="inherit" w:eastAsia="宋体" w:hAnsi="inherit" w:cs="宋体"/>
          <w:color w:val="000000"/>
          <w:kern w:val="0"/>
          <w:sz w:val="24"/>
          <w:szCs w:val="24"/>
        </w:rPr>
        <w:t>唐艺荣</w:t>
      </w:r>
      <w:r w:rsidRPr="0012629B">
        <w:rPr>
          <w:rFonts w:ascii="inherit" w:eastAsia="宋体" w:hAnsi="inherit" w:cs="宋体"/>
          <w:color w:val="000000"/>
          <w:kern w:val="0"/>
          <w:sz w:val="24"/>
          <w:szCs w:val="24"/>
        </w:rPr>
        <w:t>,</w:t>
      </w:r>
      <w:r w:rsidRPr="0012629B">
        <w:rPr>
          <w:rFonts w:ascii="inherit" w:eastAsia="宋体" w:hAnsi="inherit" w:cs="宋体"/>
          <w:color w:val="000000"/>
          <w:kern w:val="0"/>
          <w:sz w:val="24"/>
          <w:szCs w:val="24"/>
        </w:rPr>
        <w:t>陈刚</w:t>
      </w:r>
      <w:r w:rsidRPr="0012629B">
        <w:rPr>
          <w:rFonts w:ascii="inherit" w:eastAsia="宋体" w:hAnsi="inherit" w:cs="宋体"/>
          <w:color w:val="000000"/>
          <w:kern w:val="0"/>
          <w:sz w:val="24"/>
          <w:szCs w:val="24"/>
        </w:rPr>
        <w:t>,</w:t>
      </w:r>
      <w:r w:rsidRPr="0012629B">
        <w:rPr>
          <w:rFonts w:ascii="inherit" w:eastAsia="宋体" w:hAnsi="inherit" w:cs="宋体"/>
          <w:color w:val="000000"/>
          <w:kern w:val="0"/>
          <w:sz w:val="24"/>
          <w:szCs w:val="24"/>
        </w:rPr>
        <w:t>庞小萍</w:t>
      </w:r>
      <w:r w:rsidRPr="0012629B">
        <w:rPr>
          <w:rFonts w:ascii="inherit" w:eastAsia="宋体" w:hAnsi="inherit" w:cs="宋体"/>
          <w:color w:val="000000"/>
          <w:kern w:val="0"/>
          <w:sz w:val="24"/>
          <w:szCs w:val="24"/>
        </w:rPr>
        <w:t>,</w:t>
      </w:r>
      <w:r w:rsidRPr="0012629B">
        <w:rPr>
          <w:rFonts w:ascii="inherit" w:eastAsia="宋体" w:hAnsi="inherit" w:cs="宋体"/>
          <w:color w:val="000000"/>
          <w:kern w:val="0"/>
          <w:sz w:val="24"/>
          <w:szCs w:val="24"/>
        </w:rPr>
        <w:t>熊建文</w:t>
      </w:r>
      <w:r w:rsidRPr="0012629B">
        <w:rPr>
          <w:rFonts w:ascii="inherit" w:eastAsia="宋体" w:hAnsi="inherit" w:cs="宋体"/>
          <w:color w:val="000000"/>
          <w:kern w:val="0"/>
          <w:sz w:val="24"/>
          <w:szCs w:val="24"/>
        </w:rPr>
        <w:t>,</w:t>
      </w:r>
      <w:r w:rsidRPr="0012629B">
        <w:rPr>
          <w:rFonts w:ascii="inherit" w:eastAsia="宋体" w:hAnsi="inherit" w:cs="宋体"/>
          <w:color w:val="000000"/>
          <w:kern w:val="0"/>
          <w:sz w:val="24"/>
          <w:szCs w:val="24"/>
        </w:rPr>
        <w:t>邓律匀</w:t>
      </w:r>
      <w:r w:rsidRPr="0012629B">
        <w:rPr>
          <w:rFonts w:ascii="inherit" w:eastAsia="宋体" w:hAnsi="inherit" w:cs="宋体"/>
          <w:color w:val="000000"/>
          <w:kern w:val="0"/>
          <w:sz w:val="24"/>
          <w:szCs w:val="24"/>
        </w:rPr>
        <w:t>(</w:t>
      </w:r>
      <w:r w:rsidRPr="0012629B">
        <w:rPr>
          <w:rFonts w:ascii="inherit" w:eastAsia="宋体" w:hAnsi="inherit" w:cs="宋体"/>
          <w:color w:val="000000"/>
          <w:kern w:val="0"/>
          <w:sz w:val="24"/>
          <w:szCs w:val="24"/>
        </w:rPr>
        <w:t>采购人代表</w:t>
      </w:r>
      <w:r w:rsidRPr="0012629B">
        <w:rPr>
          <w:rFonts w:ascii="inherit" w:eastAsia="宋体" w:hAnsi="inherit" w:cs="宋体"/>
          <w:color w:val="000000"/>
          <w:kern w:val="0"/>
          <w:sz w:val="24"/>
          <w:szCs w:val="24"/>
        </w:rPr>
        <w:t>)</w:t>
      </w:r>
    </w:p>
    <w:p w:rsidR="0012629B" w:rsidRPr="0012629B" w:rsidRDefault="0012629B" w:rsidP="0012629B">
      <w:pPr>
        <w:widowControl/>
        <w:spacing w:before="255" w:after="255"/>
        <w:rPr>
          <w:rFonts w:ascii="黑体" w:eastAsia="黑体" w:hAnsi="黑体" w:cs="宋体"/>
          <w:color w:val="000000"/>
          <w:kern w:val="0"/>
          <w:sz w:val="24"/>
          <w:szCs w:val="24"/>
        </w:rPr>
      </w:pPr>
      <w:r w:rsidRPr="0012629B">
        <w:rPr>
          <w:rFonts w:ascii="微软雅黑" w:eastAsia="微软雅黑" w:hAnsi="微软雅黑" w:cs="宋体" w:hint="eastAsia"/>
          <w:b/>
          <w:bCs/>
          <w:color w:val="000000"/>
          <w:kern w:val="0"/>
          <w:sz w:val="24"/>
          <w:szCs w:val="24"/>
        </w:rPr>
        <w:t>六、代理服务收费标准及金额：</w:t>
      </w:r>
    </w:p>
    <w:p w:rsidR="0012629B" w:rsidRPr="0012629B" w:rsidRDefault="0012629B" w:rsidP="0012629B">
      <w:pPr>
        <w:widowControl/>
        <w:spacing w:before="75" w:after="75"/>
        <w:ind w:firstLine="480"/>
        <w:jc w:val="left"/>
        <w:rPr>
          <w:rFonts w:ascii="Arial" w:eastAsia="宋体" w:hAnsi="Arial" w:cs="Arial" w:hint="eastAsia"/>
          <w:color w:val="000000"/>
          <w:kern w:val="0"/>
          <w:sz w:val="24"/>
          <w:szCs w:val="24"/>
        </w:rPr>
      </w:pPr>
      <w:r w:rsidRPr="0012629B">
        <w:rPr>
          <w:rFonts w:ascii="微软雅黑" w:eastAsia="微软雅黑" w:hAnsi="微软雅黑" w:cs="Arial" w:hint="eastAsia"/>
          <w:color w:val="000000"/>
          <w:kern w:val="0"/>
          <w:sz w:val="24"/>
          <w:szCs w:val="24"/>
        </w:rPr>
        <w:t>1.代理服务收费标准：</w:t>
      </w:r>
      <w:r w:rsidRPr="0012629B">
        <w:rPr>
          <w:rFonts w:ascii="inherit" w:eastAsia="宋体" w:hAnsi="inherit" w:cs="宋体"/>
          <w:color w:val="000000"/>
          <w:kern w:val="0"/>
          <w:sz w:val="24"/>
          <w:szCs w:val="24"/>
        </w:rPr>
        <w:t>以各分标中标金额为计费额，按招标文件投标人须知第</w:t>
      </w:r>
      <w:r w:rsidRPr="0012629B">
        <w:rPr>
          <w:rFonts w:ascii="inherit" w:eastAsia="宋体" w:hAnsi="inherit" w:cs="宋体"/>
          <w:color w:val="000000"/>
          <w:kern w:val="0"/>
          <w:sz w:val="24"/>
          <w:szCs w:val="24"/>
        </w:rPr>
        <w:t>39.2</w:t>
      </w:r>
      <w:r w:rsidRPr="0012629B">
        <w:rPr>
          <w:rFonts w:ascii="inherit" w:eastAsia="宋体" w:hAnsi="inherit" w:cs="宋体"/>
          <w:color w:val="000000"/>
          <w:kern w:val="0"/>
          <w:sz w:val="24"/>
          <w:szCs w:val="24"/>
        </w:rPr>
        <w:t>条规定的收费计算标准（货物招标）采用差额定率累进法计算出收费基准价格，采购代理收费以收费基准价格下浮</w:t>
      </w:r>
      <w:r w:rsidRPr="0012629B">
        <w:rPr>
          <w:rFonts w:ascii="inherit" w:eastAsia="宋体" w:hAnsi="inherit" w:cs="宋体"/>
          <w:color w:val="000000"/>
          <w:kern w:val="0"/>
          <w:sz w:val="24"/>
          <w:szCs w:val="24"/>
        </w:rPr>
        <w:t>20%</w:t>
      </w:r>
      <w:r w:rsidRPr="0012629B">
        <w:rPr>
          <w:rFonts w:ascii="inherit" w:eastAsia="宋体" w:hAnsi="inherit" w:cs="宋体"/>
          <w:color w:val="000000"/>
          <w:kern w:val="0"/>
          <w:sz w:val="24"/>
          <w:szCs w:val="24"/>
        </w:rPr>
        <w:t>收取。</w:t>
      </w:r>
    </w:p>
    <w:p w:rsidR="0012629B" w:rsidRPr="0012629B" w:rsidRDefault="0012629B" w:rsidP="0012629B">
      <w:pPr>
        <w:widowControl/>
        <w:spacing w:before="75" w:after="75"/>
        <w:ind w:firstLine="480"/>
        <w:jc w:val="left"/>
        <w:rPr>
          <w:rFonts w:ascii="Arial" w:eastAsia="宋体" w:hAnsi="Arial" w:cs="Arial"/>
          <w:color w:val="000000"/>
          <w:kern w:val="0"/>
          <w:sz w:val="24"/>
          <w:szCs w:val="24"/>
        </w:rPr>
      </w:pPr>
      <w:r w:rsidRPr="0012629B">
        <w:rPr>
          <w:rFonts w:ascii="微软雅黑" w:eastAsia="微软雅黑" w:hAnsi="微软雅黑" w:cs="Arial" w:hint="eastAsia"/>
          <w:color w:val="000000"/>
          <w:kern w:val="0"/>
          <w:sz w:val="24"/>
          <w:szCs w:val="24"/>
        </w:rPr>
        <w:t>2.代理服务收费金额（元）：</w:t>
      </w:r>
      <w:r w:rsidRPr="0012629B">
        <w:rPr>
          <w:rFonts w:ascii="inherit" w:eastAsia="宋体" w:hAnsi="inherit" w:cs="宋体"/>
          <w:color w:val="000000"/>
          <w:kern w:val="0"/>
          <w:sz w:val="24"/>
          <w:szCs w:val="24"/>
        </w:rPr>
        <w:t>23438</w:t>
      </w:r>
    </w:p>
    <w:p w:rsidR="0012629B" w:rsidRPr="0012629B" w:rsidRDefault="0012629B" w:rsidP="0012629B">
      <w:pPr>
        <w:widowControl/>
        <w:spacing w:before="255" w:after="255"/>
        <w:rPr>
          <w:rFonts w:ascii="黑体" w:eastAsia="黑体" w:hAnsi="黑体" w:cs="宋体"/>
          <w:color w:val="000000"/>
          <w:kern w:val="0"/>
          <w:sz w:val="24"/>
          <w:szCs w:val="24"/>
        </w:rPr>
      </w:pPr>
      <w:r w:rsidRPr="0012629B">
        <w:rPr>
          <w:rFonts w:ascii="微软雅黑" w:eastAsia="微软雅黑" w:hAnsi="微软雅黑" w:cs="宋体" w:hint="eastAsia"/>
          <w:b/>
          <w:bCs/>
          <w:color w:val="000000"/>
          <w:kern w:val="0"/>
          <w:sz w:val="24"/>
          <w:szCs w:val="24"/>
        </w:rPr>
        <w:t>七、公告期限</w:t>
      </w:r>
    </w:p>
    <w:p w:rsidR="0012629B" w:rsidRPr="0012629B" w:rsidRDefault="0012629B" w:rsidP="0012629B">
      <w:pPr>
        <w:widowControl/>
        <w:spacing w:before="75" w:after="75"/>
        <w:ind w:firstLine="480"/>
        <w:jc w:val="left"/>
        <w:rPr>
          <w:rFonts w:ascii="Arial" w:eastAsia="宋体" w:hAnsi="Arial" w:cs="Arial" w:hint="eastAsia"/>
          <w:color w:val="000000"/>
          <w:kern w:val="0"/>
          <w:sz w:val="24"/>
          <w:szCs w:val="24"/>
        </w:rPr>
      </w:pPr>
      <w:r w:rsidRPr="0012629B">
        <w:rPr>
          <w:rFonts w:ascii="微软雅黑" w:eastAsia="微软雅黑" w:hAnsi="微软雅黑" w:cs="Arial" w:hint="eastAsia"/>
          <w:color w:val="000000"/>
          <w:kern w:val="0"/>
          <w:sz w:val="24"/>
          <w:szCs w:val="24"/>
        </w:rPr>
        <w:t>自本公告发布之日起1个工作日。</w:t>
      </w:r>
    </w:p>
    <w:p w:rsidR="0012629B" w:rsidRPr="0012629B" w:rsidRDefault="0012629B" w:rsidP="0012629B">
      <w:pPr>
        <w:widowControl/>
        <w:spacing w:before="255" w:after="255"/>
        <w:rPr>
          <w:rFonts w:ascii="黑体" w:eastAsia="黑体" w:hAnsi="黑体" w:cs="宋体"/>
          <w:color w:val="000000"/>
          <w:kern w:val="0"/>
          <w:sz w:val="24"/>
          <w:szCs w:val="24"/>
        </w:rPr>
      </w:pPr>
      <w:r w:rsidRPr="0012629B">
        <w:rPr>
          <w:rFonts w:ascii="微软雅黑" w:eastAsia="微软雅黑" w:hAnsi="微软雅黑" w:cs="宋体" w:hint="eastAsia"/>
          <w:b/>
          <w:bCs/>
          <w:color w:val="000000"/>
          <w:kern w:val="0"/>
          <w:sz w:val="24"/>
          <w:szCs w:val="24"/>
        </w:rPr>
        <w:t>八、其他补充事宜</w:t>
      </w:r>
    </w:p>
    <w:p w:rsidR="0012629B" w:rsidRPr="0012629B" w:rsidRDefault="0012629B" w:rsidP="0012629B">
      <w:pPr>
        <w:widowControl/>
        <w:spacing w:before="75" w:after="75"/>
        <w:ind w:firstLine="480"/>
        <w:jc w:val="left"/>
        <w:rPr>
          <w:rFonts w:ascii="Arial" w:eastAsia="宋体" w:hAnsi="Arial" w:cs="Arial" w:hint="eastAsia"/>
          <w:color w:val="000000"/>
          <w:kern w:val="0"/>
          <w:sz w:val="24"/>
          <w:szCs w:val="24"/>
        </w:rPr>
      </w:pPr>
      <w:r w:rsidRPr="0012629B">
        <w:rPr>
          <w:rFonts w:ascii="inherit" w:eastAsia="宋体" w:hAnsi="inherit" w:cs="宋体"/>
          <w:color w:val="000000"/>
          <w:kern w:val="0"/>
          <w:sz w:val="24"/>
          <w:szCs w:val="24"/>
        </w:rPr>
        <w:t>投标人认为中标结果使自己的权益受到损害的，</w:t>
      </w:r>
      <w:r w:rsidR="00B02230">
        <w:rPr>
          <w:rFonts w:ascii="inherit" w:eastAsia="宋体" w:hAnsi="inherit" w:cs="宋体"/>
          <w:color w:val="000000"/>
          <w:kern w:val="0"/>
          <w:sz w:val="24"/>
          <w:szCs w:val="24"/>
        </w:rPr>
        <w:t>可以在中标结果公告期限届满之日起七个工作日内以书面形式向采购人</w:t>
      </w:r>
      <w:r w:rsidRPr="0012629B">
        <w:rPr>
          <w:rFonts w:ascii="inherit" w:eastAsia="宋体" w:hAnsi="inherit" w:cs="宋体"/>
          <w:color w:val="000000"/>
          <w:kern w:val="0"/>
          <w:sz w:val="24"/>
          <w:szCs w:val="24"/>
        </w:rPr>
        <w:t>柳州市中医医院（柳州市壮医医院）或受托代理机构云之龙咨询集团有限公司提出质疑，逾期将不再受理。</w:t>
      </w:r>
    </w:p>
    <w:p w:rsidR="0012629B" w:rsidRPr="0012629B" w:rsidRDefault="0012629B" w:rsidP="0012629B">
      <w:pPr>
        <w:widowControl/>
        <w:spacing w:before="255" w:after="255"/>
        <w:rPr>
          <w:rFonts w:ascii="黑体" w:eastAsia="黑体" w:hAnsi="黑体" w:cs="宋体"/>
          <w:color w:val="000000"/>
          <w:kern w:val="0"/>
          <w:sz w:val="24"/>
          <w:szCs w:val="24"/>
        </w:rPr>
      </w:pPr>
      <w:r w:rsidRPr="0012629B">
        <w:rPr>
          <w:rFonts w:ascii="微软雅黑" w:eastAsia="微软雅黑" w:hAnsi="微软雅黑" w:cs="宋体" w:hint="eastAsia"/>
          <w:b/>
          <w:bCs/>
          <w:color w:val="000000"/>
          <w:kern w:val="0"/>
          <w:sz w:val="24"/>
          <w:szCs w:val="24"/>
        </w:rPr>
        <w:t>九、对本次公告内容提出询问，请按以下方式联系</w:t>
      </w:r>
    </w:p>
    <w:p w:rsidR="0012629B" w:rsidRPr="0012629B" w:rsidRDefault="0012629B" w:rsidP="0012629B">
      <w:pPr>
        <w:widowControl/>
        <w:spacing w:before="75" w:after="75" w:line="360" w:lineRule="atLeast"/>
        <w:ind w:firstLine="480"/>
        <w:jc w:val="left"/>
        <w:rPr>
          <w:rFonts w:ascii="微软雅黑" w:eastAsia="微软雅黑" w:hAnsi="微软雅黑" w:cs="宋体" w:hint="eastAsia"/>
          <w:color w:val="000000"/>
          <w:kern w:val="0"/>
          <w:sz w:val="24"/>
          <w:szCs w:val="24"/>
        </w:rPr>
      </w:pPr>
      <w:r w:rsidRPr="0012629B">
        <w:rPr>
          <w:rFonts w:ascii="微软雅黑" w:eastAsia="微软雅黑" w:hAnsi="微软雅黑" w:cs="宋体" w:hint="eastAsia"/>
          <w:color w:val="000000"/>
          <w:kern w:val="0"/>
          <w:sz w:val="24"/>
          <w:szCs w:val="24"/>
        </w:rPr>
        <w:t>1.采购人信息</w:t>
      </w:r>
    </w:p>
    <w:p w:rsidR="0012629B" w:rsidRPr="0012629B" w:rsidRDefault="0012629B" w:rsidP="0012629B">
      <w:pPr>
        <w:widowControl/>
        <w:spacing w:before="75" w:after="75"/>
        <w:ind w:firstLine="480"/>
        <w:jc w:val="left"/>
        <w:rPr>
          <w:rFonts w:ascii="微软雅黑" w:eastAsia="微软雅黑" w:hAnsi="微软雅黑" w:cs="宋体" w:hint="eastAsia"/>
          <w:color w:val="000000"/>
          <w:kern w:val="0"/>
          <w:sz w:val="24"/>
          <w:szCs w:val="24"/>
        </w:rPr>
      </w:pPr>
      <w:r w:rsidRPr="0012629B">
        <w:rPr>
          <w:rFonts w:ascii="微软雅黑" w:eastAsia="微软雅黑" w:hAnsi="微软雅黑" w:cs="宋体" w:hint="eastAsia"/>
          <w:color w:val="000000"/>
          <w:kern w:val="0"/>
          <w:sz w:val="24"/>
          <w:szCs w:val="24"/>
        </w:rPr>
        <w:t>名称：</w:t>
      </w:r>
      <w:r w:rsidRPr="0012629B">
        <w:rPr>
          <w:rFonts w:ascii="inherit" w:eastAsia="宋体" w:hAnsi="inherit" w:cs="宋体"/>
          <w:color w:val="000000"/>
          <w:kern w:val="0"/>
          <w:sz w:val="24"/>
          <w:szCs w:val="24"/>
        </w:rPr>
        <w:t>柳州市中医医院（柳州市壮医医院）</w:t>
      </w:r>
    </w:p>
    <w:p w:rsidR="0012629B" w:rsidRPr="0012629B" w:rsidRDefault="0012629B" w:rsidP="0012629B">
      <w:pPr>
        <w:widowControl/>
        <w:spacing w:before="75" w:after="75"/>
        <w:ind w:firstLine="480"/>
        <w:jc w:val="left"/>
        <w:rPr>
          <w:rFonts w:ascii="微软雅黑" w:eastAsia="微软雅黑" w:hAnsi="微软雅黑" w:cs="宋体" w:hint="eastAsia"/>
          <w:color w:val="000000"/>
          <w:kern w:val="0"/>
          <w:sz w:val="24"/>
          <w:szCs w:val="24"/>
        </w:rPr>
      </w:pPr>
      <w:r w:rsidRPr="0012629B">
        <w:rPr>
          <w:rFonts w:ascii="微软雅黑" w:eastAsia="微软雅黑" w:hAnsi="微软雅黑" w:cs="宋体" w:hint="eastAsia"/>
          <w:color w:val="000000"/>
          <w:kern w:val="0"/>
          <w:sz w:val="24"/>
          <w:szCs w:val="24"/>
        </w:rPr>
        <w:t>地址：</w:t>
      </w:r>
      <w:r w:rsidRPr="0012629B">
        <w:rPr>
          <w:rFonts w:ascii="inherit" w:eastAsia="宋体" w:hAnsi="inherit" w:cs="宋体"/>
          <w:color w:val="000000"/>
          <w:kern w:val="0"/>
          <w:sz w:val="24"/>
          <w:szCs w:val="24"/>
        </w:rPr>
        <w:t>柳州市东环大道延长线东侧红葫路</w:t>
      </w:r>
      <w:r w:rsidRPr="0012629B">
        <w:rPr>
          <w:rFonts w:ascii="inherit" w:eastAsia="宋体" w:hAnsi="inherit" w:cs="宋体"/>
          <w:color w:val="000000"/>
          <w:kern w:val="0"/>
          <w:sz w:val="24"/>
          <w:szCs w:val="24"/>
        </w:rPr>
        <w:t>6</w:t>
      </w:r>
      <w:r w:rsidRPr="0012629B">
        <w:rPr>
          <w:rFonts w:ascii="inherit" w:eastAsia="宋体" w:hAnsi="inherit" w:cs="宋体"/>
          <w:color w:val="000000"/>
          <w:kern w:val="0"/>
          <w:sz w:val="24"/>
          <w:szCs w:val="24"/>
        </w:rPr>
        <w:t>号</w:t>
      </w:r>
    </w:p>
    <w:p w:rsidR="0012629B" w:rsidRPr="0012629B" w:rsidRDefault="0012629B" w:rsidP="0012629B">
      <w:pPr>
        <w:widowControl/>
        <w:spacing w:before="75" w:after="75"/>
        <w:ind w:firstLine="480"/>
        <w:jc w:val="left"/>
        <w:rPr>
          <w:rFonts w:ascii="微软雅黑" w:eastAsia="微软雅黑" w:hAnsi="微软雅黑" w:cs="宋体" w:hint="eastAsia"/>
          <w:color w:val="000000"/>
          <w:kern w:val="0"/>
          <w:sz w:val="24"/>
          <w:szCs w:val="24"/>
        </w:rPr>
      </w:pPr>
      <w:r w:rsidRPr="0012629B">
        <w:rPr>
          <w:rFonts w:ascii="微软雅黑" w:eastAsia="微软雅黑" w:hAnsi="微软雅黑" w:cs="宋体" w:hint="eastAsia"/>
          <w:color w:val="000000"/>
          <w:kern w:val="0"/>
          <w:sz w:val="24"/>
          <w:szCs w:val="24"/>
        </w:rPr>
        <w:t>联系方式：</w:t>
      </w:r>
      <w:r w:rsidRPr="0012629B">
        <w:rPr>
          <w:rFonts w:ascii="inherit" w:eastAsia="宋体" w:hAnsi="inherit" w:cs="宋体"/>
          <w:color w:val="000000"/>
          <w:kern w:val="0"/>
          <w:sz w:val="24"/>
          <w:szCs w:val="24"/>
        </w:rPr>
        <w:t>0772-3357423</w:t>
      </w:r>
    </w:p>
    <w:p w:rsidR="0012629B" w:rsidRPr="0012629B" w:rsidRDefault="0012629B" w:rsidP="0012629B">
      <w:pPr>
        <w:widowControl/>
        <w:spacing w:before="75" w:after="75" w:line="360" w:lineRule="atLeast"/>
        <w:ind w:firstLine="480"/>
        <w:jc w:val="left"/>
        <w:rPr>
          <w:rFonts w:ascii="微软雅黑" w:eastAsia="微软雅黑" w:hAnsi="微软雅黑" w:cs="宋体" w:hint="eastAsia"/>
          <w:color w:val="000000"/>
          <w:kern w:val="0"/>
          <w:sz w:val="24"/>
          <w:szCs w:val="24"/>
        </w:rPr>
      </w:pPr>
      <w:r w:rsidRPr="0012629B">
        <w:rPr>
          <w:rFonts w:ascii="微软雅黑" w:eastAsia="微软雅黑" w:hAnsi="微软雅黑" w:cs="宋体" w:hint="eastAsia"/>
          <w:color w:val="000000"/>
          <w:kern w:val="0"/>
          <w:sz w:val="24"/>
          <w:szCs w:val="24"/>
        </w:rPr>
        <w:t>2.采购代理机构信息</w:t>
      </w:r>
    </w:p>
    <w:p w:rsidR="0012629B" w:rsidRPr="0012629B" w:rsidRDefault="0012629B" w:rsidP="0012629B">
      <w:pPr>
        <w:widowControl/>
        <w:spacing w:before="75" w:after="75"/>
        <w:ind w:firstLine="480"/>
        <w:jc w:val="left"/>
        <w:rPr>
          <w:rFonts w:ascii="微软雅黑" w:eastAsia="微软雅黑" w:hAnsi="微软雅黑" w:cs="宋体" w:hint="eastAsia"/>
          <w:color w:val="000000"/>
          <w:kern w:val="0"/>
          <w:sz w:val="24"/>
          <w:szCs w:val="24"/>
        </w:rPr>
      </w:pPr>
      <w:r w:rsidRPr="0012629B">
        <w:rPr>
          <w:rFonts w:ascii="微软雅黑" w:eastAsia="微软雅黑" w:hAnsi="微软雅黑" w:cs="宋体" w:hint="eastAsia"/>
          <w:color w:val="000000"/>
          <w:kern w:val="0"/>
          <w:sz w:val="24"/>
          <w:szCs w:val="24"/>
        </w:rPr>
        <w:t>名称：</w:t>
      </w:r>
      <w:r w:rsidRPr="0012629B">
        <w:rPr>
          <w:rFonts w:ascii="inherit" w:eastAsia="宋体" w:hAnsi="inherit" w:cs="宋体"/>
          <w:color w:val="000000"/>
          <w:kern w:val="0"/>
          <w:sz w:val="24"/>
          <w:szCs w:val="24"/>
        </w:rPr>
        <w:t>云之龙咨询集团有限公司</w:t>
      </w:r>
    </w:p>
    <w:p w:rsidR="0012629B" w:rsidRPr="0012629B" w:rsidRDefault="0012629B" w:rsidP="0012629B">
      <w:pPr>
        <w:widowControl/>
        <w:spacing w:before="75" w:after="75"/>
        <w:ind w:firstLine="480"/>
        <w:jc w:val="left"/>
        <w:rPr>
          <w:rFonts w:ascii="微软雅黑" w:eastAsia="微软雅黑" w:hAnsi="微软雅黑" w:cs="宋体" w:hint="eastAsia"/>
          <w:color w:val="000000"/>
          <w:kern w:val="0"/>
          <w:sz w:val="24"/>
          <w:szCs w:val="24"/>
        </w:rPr>
      </w:pPr>
      <w:r w:rsidRPr="0012629B">
        <w:rPr>
          <w:rFonts w:ascii="微软雅黑" w:eastAsia="微软雅黑" w:hAnsi="微软雅黑" w:cs="宋体" w:hint="eastAsia"/>
          <w:color w:val="000000"/>
          <w:kern w:val="0"/>
          <w:sz w:val="24"/>
          <w:szCs w:val="24"/>
        </w:rPr>
        <w:t>地址：</w:t>
      </w:r>
      <w:r w:rsidRPr="0012629B">
        <w:rPr>
          <w:rFonts w:ascii="inherit" w:eastAsia="宋体" w:hAnsi="inherit" w:cs="宋体"/>
          <w:color w:val="000000"/>
          <w:kern w:val="0"/>
          <w:sz w:val="24"/>
          <w:szCs w:val="24"/>
        </w:rPr>
        <w:t>柳州市滨江东路</w:t>
      </w:r>
      <w:r w:rsidRPr="0012629B">
        <w:rPr>
          <w:rFonts w:ascii="inherit" w:eastAsia="宋体" w:hAnsi="inherit" w:cs="宋体"/>
          <w:color w:val="000000"/>
          <w:kern w:val="0"/>
          <w:sz w:val="24"/>
          <w:szCs w:val="24"/>
        </w:rPr>
        <w:t>16</w:t>
      </w:r>
      <w:r w:rsidRPr="0012629B">
        <w:rPr>
          <w:rFonts w:ascii="inherit" w:eastAsia="宋体" w:hAnsi="inherit" w:cs="宋体"/>
          <w:color w:val="000000"/>
          <w:kern w:val="0"/>
          <w:sz w:val="24"/>
          <w:szCs w:val="24"/>
        </w:rPr>
        <w:t>号三区二层</w:t>
      </w:r>
      <w:r w:rsidRPr="0012629B">
        <w:rPr>
          <w:rFonts w:ascii="inherit" w:eastAsia="宋体" w:hAnsi="inherit" w:cs="宋体"/>
          <w:color w:val="000000"/>
          <w:kern w:val="0"/>
          <w:sz w:val="24"/>
          <w:szCs w:val="24"/>
        </w:rPr>
        <w:t>211-218</w:t>
      </w:r>
      <w:r w:rsidRPr="0012629B">
        <w:rPr>
          <w:rFonts w:ascii="inherit" w:eastAsia="宋体" w:hAnsi="inherit" w:cs="宋体"/>
          <w:color w:val="000000"/>
          <w:kern w:val="0"/>
          <w:sz w:val="24"/>
          <w:szCs w:val="24"/>
        </w:rPr>
        <w:t>室</w:t>
      </w:r>
    </w:p>
    <w:p w:rsidR="0012629B" w:rsidRPr="0012629B" w:rsidRDefault="0012629B" w:rsidP="0012629B">
      <w:pPr>
        <w:widowControl/>
        <w:spacing w:before="75" w:after="75"/>
        <w:ind w:firstLine="480"/>
        <w:jc w:val="left"/>
        <w:rPr>
          <w:rFonts w:ascii="微软雅黑" w:eastAsia="微软雅黑" w:hAnsi="微软雅黑" w:cs="宋体" w:hint="eastAsia"/>
          <w:color w:val="000000"/>
          <w:kern w:val="0"/>
          <w:sz w:val="24"/>
          <w:szCs w:val="24"/>
        </w:rPr>
      </w:pPr>
      <w:r w:rsidRPr="0012629B">
        <w:rPr>
          <w:rFonts w:ascii="微软雅黑" w:eastAsia="微软雅黑" w:hAnsi="微软雅黑" w:cs="宋体" w:hint="eastAsia"/>
          <w:color w:val="000000"/>
          <w:kern w:val="0"/>
          <w:sz w:val="24"/>
          <w:szCs w:val="24"/>
        </w:rPr>
        <w:lastRenderedPageBreak/>
        <w:t>联系方式：</w:t>
      </w:r>
      <w:r w:rsidRPr="0012629B">
        <w:rPr>
          <w:rFonts w:ascii="inherit" w:eastAsia="宋体" w:hAnsi="inherit" w:cs="宋体"/>
          <w:color w:val="000000"/>
          <w:kern w:val="0"/>
          <w:sz w:val="24"/>
          <w:szCs w:val="24"/>
        </w:rPr>
        <w:t>0772-3310669</w:t>
      </w:r>
      <w:r w:rsidRPr="0012629B">
        <w:rPr>
          <w:rFonts w:ascii="inherit" w:eastAsia="宋体" w:hAnsi="inherit" w:cs="宋体"/>
          <w:color w:val="000000"/>
          <w:kern w:val="0"/>
          <w:sz w:val="24"/>
          <w:szCs w:val="24"/>
        </w:rPr>
        <w:t>、</w:t>
      </w:r>
      <w:r w:rsidRPr="0012629B">
        <w:rPr>
          <w:rFonts w:ascii="inherit" w:eastAsia="宋体" w:hAnsi="inherit" w:cs="宋体"/>
          <w:color w:val="000000"/>
          <w:kern w:val="0"/>
          <w:sz w:val="24"/>
          <w:szCs w:val="24"/>
        </w:rPr>
        <w:t>3310109</w:t>
      </w:r>
    </w:p>
    <w:p w:rsidR="0012629B" w:rsidRPr="0012629B" w:rsidRDefault="0012629B" w:rsidP="0012629B">
      <w:pPr>
        <w:widowControl/>
        <w:spacing w:before="75" w:after="75" w:line="360" w:lineRule="atLeast"/>
        <w:ind w:firstLine="480"/>
        <w:jc w:val="left"/>
        <w:rPr>
          <w:rFonts w:ascii="Arial" w:eastAsia="宋体" w:hAnsi="Arial" w:cs="Arial" w:hint="eastAsia"/>
          <w:color w:val="000000"/>
          <w:kern w:val="0"/>
          <w:sz w:val="24"/>
          <w:szCs w:val="24"/>
        </w:rPr>
      </w:pPr>
      <w:r w:rsidRPr="0012629B">
        <w:rPr>
          <w:rFonts w:ascii="微软雅黑" w:eastAsia="微软雅黑" w:hAnsi="微软雅黑" w:cs="Arial" w:hint="eastAsia"/>
          <w:color w:val="000000"/>
          <w:kern w:val="0"/>
          <w:sz w:val="24"/>
          <w:szCs w:val="24"/>
        </w:rPr>
        <w:t>3.项目联系方式</w:t>
      </w:r>
    </w:p>
    <w:p w:rsidR="0012629B" w:rsidRPr="0012629B" w:rsidRDefault="0012629B" w:rsidP="0012629B">
      <w:pPr>
        <w:widowControl/>
        <w:spacing w:before="75" w:after="75" w:line="360" w:lineRule="atLeast"/>
        <w:ind w:firstLine="480"/>
        <w:jc w:val="left"/>
        <w:rPr>
          <w:rFonts w:ascii="Arial" w:eastAsia="宋体" w:hAnsi="Arial" w:cs="Arial"/>
          <w:color w:val="000000"/>
          <w:kern w:val="0"/>
          <w:sz w:val="24"/>
          <w:szCs w:val="24"/>
        </w:rPr>
      </w:pPr>
      <w:r w:rsidRPr="0012629B">
        <w:rPr>
          <w:rFonts w:ascii="微软雅黑" w:eastAsia="微软雅黑" w:hAnsi="微软雅黑" w:cs="Arial" w:hint="eastAsia"/>
          <w:color w:val="000000"/>
          <w:kern w:val="0"/>
          <w:sz w:val="24"/>
          <w:szCs w:val="24"/>
        </w:rPr>
        <w:t>项目联系人：</w:t>
      </w:r>
      <w:r w:rsidRPr="0012629B">
        <w:rPr>
          <w:rFonts w:ascii="inherit" w:eastAsia="宋体" w:hAnsi="inherit" w:cs="宋体"/>
          <w:color w:val="000000"/>
          <w:kern w:val="0"/>
          <w:sz w:val="24"/>
          <w:szCs w:val="24"/>
        </w:rPr>
        <w:t>阮欣竹、兰宗迪</w:t>
      </w:r>
    </w:p>
    <w:p w:rsidR="0012629B" w:rsidRPr="0012629B" w:rsidRDefault="0012629B" w:rsidP="0012629B">
      <w:pPr>
        <w:widowControl/>
        <w:spacing w:before="75" w:after="75" w:line="360" w:lineRule="atLeast"/>
        <w:ind w:firstLine="480"/>
        <w:jc w:val="left"/>
        <w:rPr>
          <w:rFonts w:ascii="Arial" w:eastAsia="宋体" w:hAnsi="Arial" w:cs="Arial"/>
          <w:color w:val="000000"/>
          <w:kern w:val="0"/>
          <w:sz w:val="24"/>
          <w:szCs w:val="24"/>
        </w:rPr>
      </w:pPr>
      <w:r w:rsidRPr="0012629B">
        <w:rPr>
          <w:rFonts w:ascii="微软雅黑" w:eastAsia="微软雅黑" w:hAnsi="微软雅黑" w:cs="Arial" w:hint="eastAsia"/>
          <w:color w:val="000000"/>
          <w:kern w:val="0"/>
          <w:sz w:val="24"/>
          <w:szCs w:val="24"/>
        </w:rPr>
        <w:t>电话：</w:t>
      </w:r>
      <w:r w:rsidRPr="0012629B">
        <w:rPr>
          <w:rFonts w:ascii="inherit" w:eastAsia="宋体" w:hAnsi="inherit" w:cs="宋体"/>
          <w:color w:val="000000"/>
          <w:kern w:val="0"/>
          <w:sz w:val="24"/>
          <w:szCs w:val="24"/>
        </w:rPr>
        <w:t>0772-3310669</w:t>
      </w:r>
      <w:r w:rsidRPr="0012629B">
        <w:rPr>
          <w:rFonts w:ascii="inherit" w:eastAsia="宋体" w:hAnsi="inherit" w:cs="宋体"/>
          <w:color w:val="000000"/>
          <w:kern w:val="0"/>
          <w:sz w:val="24"/>
          <w:szCs w:val="24"/>
        </w:rPr>
        <w:t>、</w:t>
      </w:r>
      <w:r w:rsidRPr="0012629B">
        <w:rPr>
          <w:rFonts w:ascii="inherit" w:eastAsia="宋体" w:hAnsi="inherit" w:cs="宋体"/>
          <w:color w:val="000000"/>
          <w:kern w:val="0"/>
          <w:sz w:val="24"/>
          <w:szCs w:val="24"/>
        </w:rPr>
        <w:t>3310109</w:t>
      </w:r>
    </w:p>
    <w:p w:rsidR="00841CFF" w:rsidRPr="0012629B" w:rsidRDefault="00841CFF" w:rsidP="00034385">
      <w:pPr>
        <w:widowControl/>
        <w:spacing w:before="75" w:after="75" w:line="500" w:lineRule="exact"/>
        <w:jc w:val="center"/>
        <w:rPr>
          <w:rFonts w:asciiTheme="minorEastAsia" w:hAnsiTheme="minorEastAsia" w:cs="Arial"/>
          <w:b/>
          <w:bCs/>
          <w:color w:val="000000"/>
          <w:kern w:val="0"/>
          <w:sz w:val="28"/>
          <w:szCs w:val="28"/>
        </w:rPr>
      </w:pPr>
    </w:p>
    <w:sectPr w:rsidR="00841CFF" w:rsidRPr="0012629B" w:rsidSect="00366F99">
      <w:footerReference w:type="default" r:id="rId6"/>
      <w:pgSz w:w="11906" w:h="16838" w:code="9"/>
      <w:pgMar w:top="1304" w:right="1416"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DB2" w:rsidRDefault="00590DB2" w:rsidP="00E540CC">
      <w:r>
        <w:separator/>
      </w:r>
    </w:p>
  </w:endnote>
  <w:endnote w:type="continuationSeparator" w:id="0">
    <w:p w:rsidR="00590DB2" w:rsidRDefault="00590DB2" w:rsidP="00E54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7103609"/>
      <w:docPartObj>
        <w:docPartGallery w:val="Page Numbers (Bottom of Page)"/>
        <w:docPartUnique/>
      </w:docPartObj>
    </w:sdtPr>
    <w:sdtEndPr/>
    <w:sdtContent>
      <w:p w:rsidR="00B116E7" w:rsidRDefault="00B116E7">
        <w:pPr>
          <w:pStyle w:val="a4"/>
          <w:jc w:val="center"/>
        </w:pPr>
        <w:r>
          <w:fldChar w:fldCharType="begin"/>
        </w:r>
        <w:r>
          <w:instrText>PAGE   \* MERGEFORMAT</w:instrText>
        </w:r>
        <w:r>
          <w:fldChar w:fldCharType="separate"/>
        </w:r>
        <w:r w:rsidR="00051F3D" w:rsidRPr="00051F3D">
          <w:rPr>
            <w:noProof/>
            <w:lang w:val="zh-CN"/>
          </w:rPr>
          <w:t>1</w:t>
        </w:r>
        <w:r>
          <w:fldChar w:fldCharType="end"/>
        </w:r>
      </w:p>
    </w:sdtContent>
  </w:sdt>
  <w:p w:rsidR="00B116E7" w:rsidRDefault="00B116E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DB2" w:rsidRDefault="00590DB2" w:rsidP="00E540CC">
      <w:r>
        <w:separator/>
      </w:r>
    </w:p>
  </w:footnote>
  <w:footnote w:type="continuationSeparator" w:id="0">
    <w:p w:rsidR="00590DB2" w:rsidRDefault="00590DB2" w:rsidP="00E540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B74"/>
    <w:rsid w:val="000078D8"/>
    <w:rsid w:val="00026666"/>
    <w:rsid w:val="00034385"/>
    <w:rsid w:val="00051F3D"/>
    <w:rsid w:val="000C5C89"/>
    <w:rsid w:val="00106991"/>
    <w:rsid w:val="0012629B"/>
    <w:rsid w:val="00172CC6"/>
    <w:rsid w:val="0017664A"/>
    <w:rsid w:val="001809EF"/>
    <w:rsid w:val="001D17D1"/>
    <w:rsid w:val="001E6862"/>
    <w:rsid w:val="00200218"/>
    <w:rsid w:val="00237B8A"/>
    <w:rsid w:val="00250BDE"/>
    <w:rsid w:val="00283A3A"/>
    <w:rsid w:val="00300104"/>
    <w:rsid w:val="00357078"/>
    <w:rsid w:val="00366F99"/>
    <w:rsid w:val="00377FE3"/>
    <w:rsid w:val="0038604B"/>
    <w:rsid w:val="003B3A5E"/>
    <w:rsid w:val="003B4D62"/>
    <w:rsid w:val="003B73B8"/>
    <w:rsid w:val="003C3D0E"/>
    <w:rsid w:val="003D41B7"/>
    <w:rsid w:val="004F0E91"/>
    <w:rsid w:val="00511682"/>
    <w:rsid w:val="00590DB2"/>
    <w:rsid w:val="005C7BB7"/>
    <w:rsid w:val="005F619B"/>
    <w:rsid w:val="006733DD"/>
    <w:rsid w:val="006776B7"/>
    <w:rsid w:val="006B2799"/>
    <w:rsid w:val="006E4FE3"/>
    <w:rsid w:val="006F53E8"/>
    <w:rsid w:val="00750A06"/>
    <w:rsid w:val="007554A9"/>
    <w:rsid w:val="007B1A0B"/>
    <w:rsid w:val="007B43E1"/>
    <w:rsid w:val="007F2921"/>
    <w:rsid w:val="00802B74"/>
    <w:rsid w:val="00820FE2"/>
    <w:rsid w:val="00841CFF"/>
    <w:rsid w:val="0087081C"/>
    <w:rsid w:val="00871500"/>
    <w:rsid w:val="00892757"/>
    <w:rsid w:val="00896EF7"/>
    <w:rsid w:val="008B32AD"/>
    <w:rsid w:val="008B68EE"/>
    <w:rsid w:val="0096032E"/>
    <w:rsid w:val="009A68C9"/>
    <w:rsid w:val="009B31FA"/>
    <w:rsid w:val="00A16029"/>
    <w:rsid w:val="00A32CFB"/>
    <w:rsid w:val="00A90617"/>
    <w:rsid w:val="00B02230"/>
    <w:rsid w:val="00B116E7"/>
    <w:rsid w:val="00B22C9F"/>
    <w:rsid w:val="00B45C49"/>
    <w:rsid w:val="00B9665D"/>
    <w:rsid w:val="00C3005A"/>
    <w:rsid w:val="00C4190A"/>
    <w:rsid w:val="00C4331E"/>
    <w:rsid w:val="00D70B3A"/>
    <w:rsid w:val="00D82D04"/>
    <w:rsid w:val="00DB2C0D"/>
    <w:rsid w:val="00DC1E74"/>
    <w:rsid w:val="00DC40E8"/>
    <w:rsid w:val="00DC5E67"/>
    <w:rsid w:val="00DF6127"/>
    <w:rsid w:val="00E108CF"/>
    <w:rsid w:val="00E15E65"/>
    <w:rsid w:val="00E540CC"/>
    <w:rsid w:val="00E75B8E"/>
    <w:rsid w:val="00EA5CD7"/>
    <w:rsid w:val="00EB0C66"/>
    <w:rsid w:val="00EC59C1"/>
    <w:rsid w:val="00F114A8"/>
    <w:rsid w:val="00F178C3"/>
    <w:rsid w:val="00F55975"/>
    <w:rsid w:val="00F71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379E8387-083F-4CD1-B3E2-18F894C5B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4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40CC"/>
    <w:rPr>
      <w:sz w:val="18"/>
      <w:szCs w:val="18"/>
    </w:rPr>
  </w:style>
  <w:style w:type="paragraph" w:styleId="a4">
    <w:name w:val="footer"/>
    <w:basedOn w:val="a"/>
    <w:link w:val="Char0"/>
    <w:uiPriority w:val="99"/>
    <w:unhideWhenUsed/>
    <w:rsid w:val="00E540CC"/>
    <w:pPr>
      <w:tabs>
        <w:tab w:val="center" w:pos="4153"/>
        <w:tab w:val="right" w:pos="8306"/>
      </w:tabs>
      <w:snapToGrid w:val="0"/>
      <w:jc w:val="left"/>
    </w:pPr>
    <w:rPr>
      <w:sz w:val="18"/>
      <w:szCs w:val="18"/>
    </w:rPr>
  </w:style>
  <w:style w:type="character" w:customStyle="1" w:styleId="Char0">
    <w:name w:val="页脚 Char"/>
    <w:basedOn w:val="a0"/>
    <w:link w:val="a4"/>
    <w:uiPriority w:val="99"/>
    <w:rsid w:val="00E540CC"/>
    <w:rPr>
      <w:sz w:val="18"/>
      <w:szCs w:val="18"/>
    </w:rPr>
  </w:style>
  <w:style w:type="paragraph" w:styleId="a5">
    <w:name w:val="Normal (Web)"/>
    <w:basedOn w:val="a"/>
    <w:uiPriority w:val="99"/>
    <w:semiHidden/>
    <w:unhideWhenUsed/>
    <w:rsid w:val="00E540C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540CC"/>
    <w:rPr>
      <w:b/>
      <w:bCs/>
    </w:rPr>
  </w:style>
  <w:style w:type="character" w:customStyle="1" w:styleId="bookmark-item">
    <w:name w:val="bookmark-item"/>
    <w:basedOn w:val="a0"/>
    <w:rsid w:val="00E540CC"/>
  </w:style>
  <w:style w:type="paragraph" w:customStyle="1" w:styleId="sub">
    <w:name w:val="sub"/>
    <w:basedOn w:val="a"/>
    <w:rsid w:val="00E540CC"/>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B45C49"/>
    <w:rPr>
      <w:sz w:val="18"/>
      <w:szCs w:val="18"/>
    </w:rPr>
  </w:style>
  <w:style w:type="character" w:customStyle="1" w:styleId="Char1">
    <w:name w:val="批注框文本 Char"/>
    <w:basedOn w:val="a0"/>
    <w:link w:val="a7"/>
    <w:uiPriority w:val="99"/>
    <w:semiHidden/>
    <w:rsid w:val="00B45C49"/>
    <w:rPr>
      <w:sz w:val="18"/>
      <w:szCs w:val="18"/>
    </w:rPr>
  </w:style>
  <w:style w:type="character" w:styleId="HTML">
    <w:name w:val="HTML Sample"/>
    <w:basedOn w:val="a0"/>
    <w:uiPriority w:val="99"/>
    <w:semiHidden/>
    <w:unhideWhenUsed/>
    <w:rsid w:val="0038604B"/>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8433">
      <w:bodyDiv w:val="1"/>
      <w:marLeft w:val="0"/>
      <w:marRight w:val="0"/>
      <w:marTop w:val="0"/>
      <w:marBottom w:val="0"/>
      <w:divBdr>
        <w:top w:val="none" w:sz="0" w:space="0" w:color="auto"/>
        <w:left w:val="none" w:sz="0" w:space="0" w:color="auto"/>
        <w:bottom w:val="none" w:sz="0" w:space="0" w:color="auto"/>
        <w:right w:val="none" w:sz="0" w:space="0" w:color="auto"/>
      </w:divBdr>
      <w:divsChild>
        <w:div w:id="1091047736">
          <w:marLeft w:val="0"/>
          <w:marRight w:val="0"/>
          <w:marTop w:val="0"/>
          <w:marBottom w:val="0"/>
          <w:divBdr>
            <w:top w:val="none" w:sz="0" w:space="0" w:color="auto"/>
            <w:left w:val="none" w:sz="0" w:space="0" w:color="auto"/>
            <w:bottom w:val="none" w:sz="0" w:space="0" w:color="auto"/>
            <w:right w:val="none" w:sz="0" w:space="0" w:color="auto"/>
          </w:divBdr>
        </w:div>
        <w:div w:id="1067416204">
          <w:marLeft w:val="0"/>
          <w:marRight w:val="0"/>
          <w:marTop w:val="0"/>
          <w:marBottom w:val="0"/>
          <w:divBdr>
            <w:top w:val="none" w:sz="0" w:space="0" w:color="auto"/>
            <w:left w:val="none" w:sz="0" w:space="0" w:color="auto"/>
            <w:bottom w:val="none" w:sz="0" w:space="0" w:color="auto"/>
            <w:right w:val="none" w:sz="0" w:space="0" w:color="auto"/>
          </w:divBdr>
          <w:divsChild>
            <w:div w:id="438914058">
              <w:marLeft w:val="0"/>
              <w:marRight w:val="0"/>
              <w:marTop w:val="0"/>
              <w:marBottom w:val="0"/>
              <w:divBdr>
                <w:top w:val="none" w:sz="0" w:space="0" w:color="auto"/>
                <w:left w:val="none" w:sz="0" w:space="0" w:color="auto"/>
                <w:bottom w:val="none" w:sz="0" w:space="0" w:color="auto"/>
                <w:right w:val="none" w:sz="0" w:space="0" w:color="auto"/>
              </w:divBdr>
            </w:div>
          </w:divsChild>
        </w:div>
        <w:div w:id="128597190">
          <w:marLeft w:val="0"/>
          <w:marRight w:val="0"/>
          <w:marTop w:val="0"/>
          <w:marBottom w:val="0"/>
          <w:divBdr>
            <w:top w:val="none" w:sz="0" w:space="0" w:color="auto"/>
            <w:left w:val="none" w:sz="0" w:space="0" w:color="auto"/>
            <w:bottom w:val="none" w:sz="0" w:space="0" w:color="auto"/>
            <w:right w:val="none" w:sz="0" w:space="0" w:color="auto"/>
          </w:divBdr>
        </w:div>
      </w:divsChild>
    </w:div>
    <w:div w:id="56786169">
      <w:bodyDiv w:val="1"/>
      <w:marLeft w:val="0"/>
      <w:marRight w:val="0"/>
      <w:marTop w:val="0"/>
      <w:marBottom w:val="0"/>
      <w:divBdr>
        <w:top w:val="none" w:sz="0" w:space="0" w:color="auto"/>
        <w:left w:val="none" w:sz="0" w:space="0" w:color="auto"/>
        <w:bottom w:val="none" w:sz="0" w:space="0" w:color="auto"/>
        <w:right w:val="none" w:sz="0" w:space="0" w:color="auto"/>
      </w:divBdr>
      <w:divsChild>
        <w:div w:id="26419026">
          <w:marLeft w:val="0"/>
          <w:marRight w:val="0"/>
          <w:marTop w:val="0"/>
          <w:marBottom w:val="0"/>
          <w:divBdr>
            <w:top w:val="none" w:sz="0" w:space="0" w:color="auto"/>
            <w:left w:val="none" w:sz="0" w:space="0" w:color="auto"/>
            <w:bottom w:val="none" w:sz="0" w:space="0" w:color="auto"/>
            <w:right w:val="none" w:sz="0" w:space="0" w:color="auto"/>
          </w:divBdr>
        </w:div>
        <w:div w:id="118645591">
          <w:marLeft w:val="0"/>
          <w:marRight w:val="0"/>
          <w:marTop w:val="0"/>
          <w:marBottom w:val="0"/>
          <w:divBdr>
            <w:top w:val="none" w:sz="0" w:space="0" w:color="auto"/>
            <w:left w:val="none" w:sz="0" w:space="0" w:color="auto"/>
            <w:bottom w:val="none" w:sz="0" w:space="0" w:color="auto"/>
            <w:right w:val="none" w:sz="0" w:space="0" w:color="auto"/>
          </w:divBdr>
          <w:divsChild>
            <w:div w:id="208760393">
              <w:marLeft w:val="0"/>
              <w:marRight w:val="0"/>
              <w:marTop w:val="0"/>
              <w:marBottom w:val="0"/>
              <w:divBdr>
                <w:top w:val="none" w:sz="0" w:space="0" w:color="auto"/>
                <w:left w:val="none" w:sz="0" w:space="0" w:color="auto"/>
                <w:bottom w:val="none" w:sz="0" w:space="0" w:color="auto"/>
                <w:right w:val="none" w:sz="0" w:space="0" w:color="auto"/>
              </w:divBdr>
            </w:div>
          </w:divsChild>
        </w:div>
        <w:div w:id="417748488">
          <w:marLeft w:val="0"/>
          <w:marRight w:val="0"/>
          <w:marTop w:val="0"/>
          <w:marBottom w:val="0"/>
          <w:divBdr>
            <w:top w:val="none" w:sz="0" w:space="0" w:color="auto"/>
            <w:left w:val="none" w:sz="0" w:space="0" w:color="auto"/>
            <w:bottom w:val="none" w:sz="0" w:space="0" w:color="auto"/>
            <w:right w:val="none" w:sz="0" w:space="0" w:color="auto"/>
          </w:divBdr>
        </w:div>
      </w:divsChild>
    </w:div>
    <w:div w:id="87047502">
      <w:bodyDiv w:val="1"/>
      <w:marLeft w:val="0"/>
      <w:marRight w:val="0"/>
      <w:marTop w:val="0"/>
      <w:marBottom w:val="0"/>
      <w:divBdr>
        <w:top w:val="none" w:sz="0" w:space="0" w:color="auto"/>
        <w:left w:val="none" w:sz="0" w:space="0" w:color="auto"/>
        <w:bottom w:val="none" w:sz="0" w:space="0" w:color="auto"/>
        <w:right w:val="none" w:sz="0" w:space="0" w:color="auto"/>
      </w:divBdr>
      <w:divsChild>
        <w:div w:id="1083995380">
          <w:marLeft w:val="0"/>
          <w:marRight w:val="0"/>
          <w:marTop w:val="0"/>
          <w:marBottom w:val="0"/>
          <w:divBdr>
            <w:top w:val="none" w:sz="0" w:space="0" w:color="auto"/>
            <w:left w:val="none" w:sz="0" w:space="0" w:color="auto"/>
            <w:bottom w:val="none" w:sz="0" w:space="0" w:color="auto"/>
            <w:right w:val="none" w:sz="0" w:space="0" w:color="auto"/>
          </w:divBdr>
        </w:div>
        <w:div w:id="1810903943">
          <w:marLeft w:val="0"/>
          <w:marRight w:val="0"/>
          <w:marTop w:val="0"/>
          <w:marBottom w:val="0"/>
          <w:divBdr>
            <w:top w:val="none" w:sz="0" w:space="0" w:color="auto"/>
            <w:left w:val="none" w:sz="0" w:space="0" w:color="auto"/>
            <w:bottom w:val="none" w:sz="0" w:space="0" w:color="auto"/>
            <w:right w:val="none" w:sz="0" w:space="0" w:color="auto"/>
          </w:divBdr>
          <w:divsChild>
            <w:div w:id="153836783">
              <w:marLeft w:val="0"/>
              <w:marRight w:val="0"/>
              <w:marTop w:val="0"/>
              <w:marBottom w:val="0"/>
              <w:divBdr>
                <w:top w:val="none" w:sz="0" w:space="0" w:color="auto"/>
                <w:left w:val="none" w:sz="0" w:space="0" w:color="auto"/>
                <w:bottom w:val="none" w:sz="0" w:space="0" w:color="auto"/>
                <w:right w:val="none" w:sz="0" w:space="0" w:color="auto"/>
              </w:divBdr>
            </w:div>
          </w:divsChild>
        </w:div>
        <w:div w:id="1790784052">
          <w:marLeft w:val="0"/>
          <w:marRight w:val="0"/>
          <w:marTop w:val="0"/>
          <w:marBottom w:val="0"/>
          <w:divBdr>
            <w:top w:val="none" w:sz="0" w:space="0" w:color="auto"/>
            <w:left w:val="none" w:sz="0" w:space="0" w:color="auto"/>
            <w:bottom w:val="none" w:sz="0" w:space="0" w:color="auto"/>
            <w:right w:val="none" w:sz="0" w:space="0" w:color="auto"/>
          </w:divBdr>
        </w:div>
      </w:divsChild>
    </w:div>
    <w:div w:id="558132903">
      <w:bodyDiv w:val="1"/>
      <w:marLeft w:val="0"/>
      <w:marRight w:val="0"/>
      <w:marTop w:val="0"/>
      <w:marBottom w:val="0"/>
      <w:divBdr>
        <w:top w:val="none" w:sz="0" w:space="0" w:color="auto"/>
        <w:left w:val="none" w:sz="0" w:space="0" w:color="auto"/>
        <w:bottom w:val="none" w:sz="0" w:space="0" w:color="auto"/>
        <w:right w:val="none" w:sz="0" w:space="0" w:color="auto"/>
      </w:divBdr>
    </w:div>
    <w:div w:id="1197425684">
      <w:bodyDiv w:val="1"/>
      <w:marLeft w:val="0"/>
      <w:marRight w:val="0"/>
      <w:marTop w:val="0"/>
      <w:marBottom w:val="0"/>
      <w:divBdr>
        <w:top w:val="none" w:sz="0" w:space="0" w:color="auto"/>
        <w:left w:val="none" w:sz="0" w:space="0" w:color="auto"/>
        <w:bottom w:val="none" w:sz="0" w:space="0" w:color="auto"/>
        <w:right w:val="none" w:sz="0" w:space="0" w:color="auto"/>
      </w:divBdr>
      <w:divsChild>
        <w:div w:id="499009991">
          <w:marLeft w:val="0"/>
          <w:marRight w:val="0"/>
          <w:marTop w:val="0"/>
          <w:marBottom w:val="0"/>
          <w:divBdr>
            <w:top w:val="none" w:sz="0" w:space="0" w:color="auto"/>
            <w:left w:val="none" w:sz="0" w:space="0" w:color="auto"/>
            <w:bottom w:val="none" w:sz="0" w:space="0" w:color="auto"/>
            <w:right w:val="none" w:sz="0" w:space="0" w:color="auto"/>
          </w:divBdr>
        </w:div>
        <w:div w:id="956906379">
          <w:marLeft w:val="0"/>
          <w:marRight w:val="0"/>
          <w:marTop w:val="0"/>
          <w:marBottom w:val="0"/>
          <w:divBdr>
            <w:top w:val="none" w:sz="0" w:space="0" w:color="auto"/>
            <w:left w:val="none" w:sz="0" w:space="0" w:color="auto"/>
            <w:bottom w:val="none" w:sz="0" w:space="0" w:color="auto"/>
            <w:right w:val="none" w:sz="0" w:space="0" w:color="auto"/>
          </w:divBdr>
          <w:divsChild>
            <w:div w:id="1591623372">
              <w:marLeft w:val="0"/>
              <w:marRight w:val="0"/>
              <w:marTop w:val="0"/>
              <w:marBottom w:val="0"/>
              <w:divBdr>
                <w:top w:val="none" w:sz="0" w:space="0" w:color="auto"/>
                <w:left w:val="none" w:sz="0" w:space="0" w:color="auto"/>
                <w:bottom w:val="none" w:sz="0" w:space="0" w:color="auto"/>
                <w:right w:val="none" w:sz="0" w:space="0" w:color="auto"/>
              </w:divBdr>
            </w:div>
          </w:divsChild>
        </w:div>
        <w:div w:id="1263300798">
          <w:marLeft w:val="0"/>
          <w:marRight w:val="0"/>
          <w:marTop w:val="0"/>
          <w:marBottom w:val="0"/>
          <w:divBdr>
            <w:top w:val="none" w:sz="0" w:space="0" w:color="auto"/>
            <w:left w:val="none" w:sz="0" w:space="0" w:color="auto"/>
            <w:bottom w:val="none" w:sz="0" w:space="0" w:color="auto"/>
            <w:right w:val="none" w:sz="0" w:space="0" w:color="auto"/>
          </w:divBdr>
          <w:divsChild>
            <w:div w:id="127795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3297">
      <w:bodyDiv w:val="1"/>
      <w:marLeft w:val="0"/>
      <w:marRight w:val="0"/>
      <w:marTop w:val="0"/>
      <w:marBottom w:val="0"/>
      <w:divBdr>
        <w:top w:val="none" w:sz="0" w:space="0" w:color="auto"/>
        <w:left w:val="none" w:sz="0" w:space="0" w:color="auto"/>
        <w:bottom w:val="none" w:sz="0" w:space="0" w:color="auto"/>
        <w:right w:val="none" w:sz="0" w:space="0" w:color="auto"/>
      </w:divBdr>
      <w:divsChild>
        <w:div w:id="1988624449">
          <w:marLeft w:val="0"/>
          <w:marRight w:val="0"/>
          <w:marTop w:val="0"/>
          <w:marBottom w:val="0"/>
          <w:divBdr>
            <w:top w:val="none" w:sz="0" w:space="0" w:color="auto"/>
            <w:left w:val="none" w:sz="0" w:space="0" w:color="auto"/>
            <w:bottom w:val="none" w:sz="0" w:space="0" w:color="auto"/>
            <w:right w:val="none" w:sz="0" w:space="0" w:color="auto"/>
          </w:divBdr>
        </w:div>
        <w:div w:id="203762326">
          <w:marLeft w:val="0"/>
          <w:marRight w:val="0"/>
          <w:marTop w:val="0"/>
          <w:marBottom w:val="0"/>
          <w:divBdr>
            <w:top w:val="none" w:sz="0" w:space="0" w:color="auto"/>
            <w:left w:val="none" w:sz="0" w:space="0" w:color="auto"/>
            <w:bottom w:val="none" w:sz="0" w:space="0" w:color="auto"/>
            <w:right w:val="none" w:sz="0" w:space="0" w:color="auto"/>
          </w:divBdr>
          <w:divsChild>
            <w:div w:id="104351803">
              <w:marLeft w:val="0"/>
              <w:marRight w:val="0"/>
              <w:marTop w:val="0"/>
              <w:marBottom w:val="0"/>
              <w:divBdr>
                <w:top w:val="none" w:sz="0" w:space="0" w:color="auto"/>
                <w:left w:val="none" w:sz="0" w:space="0" w:color="auto"/>
                <w:bottom w:val="none" w:sz="0" w:space="0" w:color="auto"/>
                <w:right w:val="none" w:sz="0" w:space="0" w:color="auto"/>
              </w:divBdr>
            </w:div>
          </w:divsChild>
        </w:div>
        <w:div w:id="2044287925">
          <w:marLeft w:val="0"/>
          <w:marRight w:val="0"/>
          <w:marTop w:val="0"/>
          <w:marBottom w:val="0"/>
          <w:divBdr>
            <w:top w:val="none" w:sz="0" w:space="0" w:color="auto"/>
            <w:left w:val="none" w:sz="0" w:space="0" w:color="auto"/>
            <w:bottom w:val="none" w:sz="0" w:space="0" w:color="auto"/>
            <w:right w:val="none" w:sz="0" w:space="0" w:color="auto"/>
          </w:divBdr>
          <w:divsChild>
            <w:div w:id="110692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7040">
      <w:bodyDiv w:val="1"/>
      <w:marLeft w:val="0"/>
      <w:marRight w:val="0"/>
      <w:marTop w:val="0"/>
      <w:marBottom w:val="0"/>
      <w:divBdr>
        <w:top w:val="none" w:sz="0" w:space="0" w:color="auto"/>
        <w:left w:val="none" w:sz="0" w:space="0" w:color="auto"/>
        <w:bottom w:val="none" w:sz="0" w:space="0" w:color="auto"/>
        <w:right w:val="none" w:sz="0" w:space="0" w:color="auto"/>
      </w:divBdr>
      <w:divsChild>
        <w:div w:id="761023280">
          <w:marLeft w:val="0"/>
          <w:marRight w:val="0"/>
          <w:marTop w:val="0"/>
          <w:marBottom w:val="0"/>
          <w:divBdr>
            <w:top w:val="none" w:sz="0" w:space="0" w:color="auto"/>
            <w:left w:val="none" w:sz="0" w:space="0" w:color="auto"/>
            <w:bottom w:val="none" w:sz="0" w:space="0" w:color="auto"/>
            <w:right w:val="none" w:sz="0" w:space="0" w:color="auto"/>
          </w:divBdr>
        </w:div>
        <w:div w:id="1882015276">
          <w:marLeft w:val="0"/>
          <w:marRight w:val="0"/>
          <w:marTop w:val="0"/>
          <w:marBottom w:val="0"/>
          <w:divBdr>
            <w:top w:val="none" w:sz="0" w:space="0" w:color="auto"/>
            <w:left w:val="none" w:sz="0" w:space="0" w:color="auto"/>
            <w:bottom w:val="none" w:sz="0" w:space="0" w:color="auto"/>
            <w:right w:val="none" w:sz="0" w:space="0" w:color="auto"/>
          </w:divBdr>
          <w:divsChild>
            <w:div w:id="1682506481">
              <w:marLeft w:val="0"/>
              <w:marRight w:val="0"/>
              <w:marTop w:val="0"/>
              <w:marBottom w:val="0"/>
              <w:divBdr>
                <w:top w:val="none" w:sz="0" w:space="0" w:color="auto"/>
                <w:left w:val="none" w:sz="0" w:space="0" w:color="auto"/>
                <w:bottom w:val="none" w:sz="0" w:space="0" w:color="auto"/>
                <w:right w:val="none" w:sz="0" w:space="0" w:color="auto"/>
              </w:divBdr>
            </w:div>
          </w:divsChild>
        </w:div>
        <w:div w:id="964232321">
          <w:marLeft w:val="0"/>
          <w:marRight w:val="0"/>
          <w:marTop w:val="0"/>
          <w:marBottom w:val="0"/>
          <w:divBdr>
            <w:top w:val="none" w:sz="0" w:space="0" w:color="auto"/>
            <w:left w:val="none" w:sz="0" w:space="0" w:color="auto"/>
            <w:bottom w:val="none" w:sz="0" w:space="0" w:color="auto"/>
            <w:right w:val="none" w:sz="0" w:space="0" w:color="auto"/>
          </w:divBdr>
          <w:divsChild>
            <w:div w:id="6164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13386">
      <w:bodyDiv w:val="1"/>
      <w:marLeft w:val="0"/>
      <w:marRight w:val="0"/>
      <w:marTop w:val="0"/>
      <w:marBottom w:val="0"/>
      <w:divBdr>
        <w:top w:val="none" w:sz="0" w:space="0" w:color="auto"/>
        <w:left w:val="none" w:sz="0" w:space="0" w:color="auto"/>
        <w:bottom w:val="none" w:sz="0" w:space="0" w:color="auto"/>
        <w:right w:val="none" w:sz="0" w:space="0" w:color="auto"/>
      </w:divBdr>
      <w:divsChild>
        <w:div w:id="503781710">
          <w:marLeft w:val="0"/>
          <w:marRight w:val="0"/>
          <w:marTop w:val="0"/>
          <w:marBottom w:val="0"/>
          <w:divBdr>
            <w:top w:val="none" w:sz="0" w:space="0" w:color="auto"/>
            <w:left w:val="none" w:sz="0" w:space="0" w:color="auto"/>
            <w:bottom w:val="none" w:sz="0" w:space="0" w:color="auto"/>
            <w:right w:val="none" w:sz="0" w:space="0" w:color="auto"/>
          </w:divBdr>
        </w:div>
        <w:div w:id="954286430">
          <w:marLeft w:val="0"/>
          <w:marRight w:val="0"/>
          <w:marTop w:val="0"/>
          <w:marBottom w:val="0"/>
          <w:divBdr>
            <w:top w:val="none" w:sz="0" w:space="0" w:color="auto"/>
            <w:left w:val="none" w:sz="0" w:space="0" w:color="auto"/>
            <w:bottom w:val="none" w:sz="0" w:space="0" w:color="auto"/>
            <w:right w:val="none" w:sz="0" w:space="0" w:color="auto"/>
          </w:divBdr>
          <w:divsChild>
            <w:div w:id="1238785272">
              <w:marLeft w:val="0"/>
              <w:marRight w:val="0"/>
              <w:marTop w:val="0"/>
              <w:marBottom w:val="0"/>
              <w:divBdr>
                <w:top w:val="none" w:sz="0" w:space="0" w:color="auto"/>
                <w:left w:val="none" w:sz="0" w:space="0" w:color="auto"/>
                <w:bottom w:val="none" w:sz="0" w:space="0" w:color="auto"/>
                <w:right w:val="none" w:sz="0" w:space="0" w:color="auto"/>
              </w:divBdr>
            </w:div>
          </w:divsChild>
        </w:div>
        <w:div w:id="1634554832">
          <w:marLeft w:val="0"/>
          <w:marRight w:val="0"/>
          <w:marTop w:val="0"/>
          <w:marBottom w:val="0"/>
          <w:divBdr>
            <w:top w:val="none" w:sz="0" w:space="0" w:color="auto"/>
            <w:left w:val="none" w:sz="0" w:space="0" w:color="auto"/>
            <w:bottom w:val="none" w:sz="0" w:space="0" w:color="auto"/>
            <w:right w:val="none" w:sz="0" w:space="0" w:color="auto"/>
          </w:divBdr>
        </w:div>
      </w:divsChild>
    </w:div>
    <w:div w:id="1670140075">
      <w:bodyDiv w:val="1"/>
      <w:marLeft w:val="0"/>
      <w:marRight w:val="0"/>
      <w:marTop w:val="0"/>
      <w:marBottom w:val="0"/>
      <w:divBdr>
        <w:top w:val="none" w:sz="0" w:space="0" w:color="auto"/>
        <w:left w:val="none" w:sz="0" w:space="0" w:color="auto"/>
        <w:bottom w:val="none" w:sz="0" w:space="0" w:color="auto"/>
        <w:right w:val="none" w:sz="0" w:space="0" w:color="auto"/>
      </w:divBdr>
      <w:divsChild>
        <w:div w:id="1943951832">
          <w:marLeft w:val="0"/>
          <w:marRight w:val="0"/>
          <w:marTop w:val="0"/>
          <w:marBottom w:val="0"/>
          <w:divBdr>
            <w:top w:val="none" w:sz="0" w:space="0" w:color="auto"/>
            <w:left w:val="none" w:sz="0" w:space="0" w:color="auto"/>
            <w:bottom w:val="none" w:sz="0" w:space="0" w:color="auto"/>
            <w:right w:val="none" w:sz="0" w:space="0" w:color="auto"/>
          </w:divBdr>
        </w:div>
        <w:div w:id="1935702780">
          <w:marLeft w:val="0"/>
          <w:marRight w:val="0"/>
          <w:marTop w:val="0"/>
          <w:marBottom w:val="0"/>
          <w:divBdr>
            <w:top w:val="none" w:sz="0" w:space="0" w:color="auto"/>
            <w:left w:val="none" w:sz="0" w:space="0" w:color="auto"/>
            <w:bottom w:val="none" w:sz="0" w:space="0" w:color="auto"/>
            <w:right w:val="none" w:sz="0" w:space="0" w:color="auto"/>
          </w:divBdr>
          <w:divsChild>
            <w:div w:id="1717318763">
              <w:marLeft w:val="0"/>
              <w:marRight w:val="0"/>
              <w:marTop w:val="0"/>
              <w:marBottom w:val="0"/>
              <w:divBdr>
                <w:top w:val="none" w:sz="0" w:space="0" w:color="auto"/>
                <w:left w:val="none" w:sz="0" w:space="0" w:color="auto"/>
                <w:bottom w:val="none" w:sz="0" w:space="0" w:color="auto"/>
                <w:right w:val="none" w:sz="0" w:space="0" w:color="auto"/>
              </w:divBdr>
            </w:div>
          </w:divsChild>
        </w:div>
        <w:div w:id="922183930">
          <w:marLeft w:val="0"/>
          <w:marRight w:val="0"/>
          <w:marTop w:val="0"/>
          <w:marBottom w:val="0"/>
          <w:divBdr>
            <w:top w:val="none" w:sz="0" w:space="0" w:color="auto"/>
            <w:left w:val="none" w:sz="0" w:space="0" w:color="auto"/>
            <w:bottom w:val="none" w:sz="0" w:space="0" w:color="auto"/>
            <w:right w:val="none" w:sz="0" w:space="0" w:color="auto"/>
          </w:divBdr>
        </w:div>
      </w:divsChild>
    </w:div>
    <w:div w:id="1890534568">
      <w:bodyDiv w:val="1"/>
      <w:marLeft w:val="0"/>
      <w:marRight w:val="0"/>
      <w:marTop w:val="0"/>
      <w:marBottom w:val="0"/>
      <w:divBdr>
        <w:top w:val="none" w:sz="0" w:space="0" w:color="auto"/>
        <w:left w:val="none" w:sz="0" w:space="0" w:color="auto"/>
        <w:bottom w:val="none" w:sz="0" w:space="0" w:color="auto"/>
        <w:right w:val="none" w:sz="0" w:space="0" w:color="auto"/>
      </w:divBdr>
    </w:div>
    <w:div w:id="1927422019">
      <w:bodyDiv w:val="1"/>
      <w:marLeft w:val="0"/>
      <w:marRight w:val="0"/>
      <w:marTop w:val="0"/>
      <w:marBottom w:val="0"/>
      <w:divBdr>
        <w:top w:val="none" w:sz="0" w:space="0" w:color="auto"/>
        <w:left w:val="none" w:sz="0" w:space="0" w:color="auto"/>
        <w:bottom w:val="none" w:sz="0" w:space="0" w:color="auto"/>
        <w:right w:val="none" w:sz="0" w:space="0" w:color="auto"/>
      </w:divBdr>
      <w:divsChild>
        <w:div w:id="1459227476">
          <w:marLeft w:val="0"/>
          <w:marRight w:val="0"/>
          <w:marTop w:val="0"/>
          <w:marBottom w:val="0"/>
          <w:divBdr>
            <w:top w:val="none" w:sz="0" w:space="0" w:color="auto"/>
            <w:left w:val="none" w:sz="0" w:space="0" w:color="auto"/>
            <w:bottom w:val="none" w:sz="0" w:space="0" w:color="auto"/>
            <w:right w:val="none" w:sz="0" w:space="0" w:color="auto"/>
          </w:divBdr>
        </w:div>
        <w:div w:id="649166513">
          <w:marLeft w:val="0"/>
          <w:marRight w:val="0"/>
          <w:marTop w:val="0"/>
          <w:marBottom w:val="0"/>
          <w:divBdr>
            <w:top w:val="none" w:sz="0" w:space="0" w:color="auto"/>
            <w:left w:val="none" w:sz="0" w:space="0" w:color="auto"/>
            <w:bottom w:val="none" w:sz="0" w:space="0" w:color="auto"/>
            <w:right w:val="none" w:sz="0" w:space="0" w:color="auto"/>
          </w:divBdr>
          <w:divsChild>
            <w:div w:id="767851046">
              <w:marLeft w:val="0"/>
              <w:marRight w:val="0"/>
              <w:marTop w:val="0"/>
              <w:marBottom w:val="0"/>
              <w:divBdr>
                <w:top w:val="none" w:sz="0" w:space="0" w:color="auto"/>
                <w:left w:val="none" w:sz="0" w:space="0" w:color="auto"/>
                <w:bottom w:val="none" w:sz="0" w:space="0" w:color="auto"/>
                <w:right w:val="none" w:sz="0" w:space="0" w:color="auto"/>
              </w:divBdr>
            </w:div>
          </w:divsChild>
        </w:div>
        <w:div w:id="10307011">
          <w:marLeft w:val="0"/>
          <w:marRight w:val="0"/>
          <w:marTop w:val="0"/>
          <w:marBottom w:val="0"/>
          <w:divBdr>
            <w:top w:val="none" w:sz="0" w:space="0" w:color="auto"/>
            <w:left w:val="none" w:sz="0" w:space="0" w:color="auto"/>
            <w:bottom w:val="none" w:sz="0" w:space="0" w:color="auto"/>
            <w:right w:val="none" w:sz="0" w:space="0" w:color="auto"/>
          </w:divBdr>
          <w:divsChild>
            <w:div w:id="210483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470</TotalTime>
  <Pages>3</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云之龙招标集团有限公司柳州分公司</dc:creator>
  <cp:keywords/>
  <dc:description/>
  <cp:lastModifiedBy>云之龙咨询集团有限公司柳州分公司</cp:lastModifiedBy>
  <cp:revision>70</cp:revision>
  <cp:lastPrinted>2022-12-12T01:15:00Z</cp:lastPrinted>
  <dcterms:created xsi:type="dcterms:W3CDTF">2021-08-25T07:04:00Z</dcterms:created>
  <dcterms:modified xsi:type="dcterms:W3CDTF">2022-12-12T01:29:00Z</dcterms:modified>
</cp:coreProperties>
</file>