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FA" w:rsidRPr="007740A1" w:rsidRDefault="00676EFA" w:rsidP="000E197D">
      <w:pPr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7740A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采购</w:t>
      </w:r>
      <w:r w:rsidRPr="007740A1">
        <w:rPr>
          <w:rFonts w:ascii="华文中宋" w:eastAsia="华文中宋" w:hAnsi="华文中宋"/>
          <w:b/>
          <w:color w:val="000000" w:themeColor="text1"/>
          <w:sz w:val="44"/>
          <w:szCs w:val="44"/>
        </w:rPr>
        <w:t>公告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柳州市中医医院（柳州市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）拟对以下项目进行院内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磋商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采购，欢迎符合条件的供应商前来参加采购活动。</w:t>
      </w:r>
    </w:p>
    <w:p w:rsidR="00093E30" w:rsidRPr="00AE6897" w:rsidRDefault="00093E30" w:rsidP="00093E30">
      <w:pPr>
        <w:snapToGrid w:val="0"/>
        <w:spacing w:line="276" w:lineRule="auto"/>
        <w:ind w:firstLine="422"/>
        <w:rPr>
          <w:rFonts w:ascii="仿宋" w:eastAsia="仿宋" w:hAnsi="仿宋" w:cs="Arial"/>
          <w:b/>
          <w:color w:val="000000" w:themeColor="text1"/>
          <w:sz w:val="24"/>
          <w:szCs w:val="24"/>
        </w:rPr>
      </w:pPr>
      <w:r w:rsidRPr="00AE6897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一、项目名称：</w:t>
      </w: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车辆定点维修服务采购项目</w:t>
      </w:r>
    </w:p>
    <w:p w:rsidR="00093E30" w:rsidRPr="00AE6897" w:rsidRDefault="00093E30" w:rsidP="00093E30">
      <w:pPr>
        <w:snapToGrid w:val="0"/>
        <w:spacing w:line="276" w:lineRule="auto"/>
        <w:ind w:firstLine="422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AE6897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二、项目编号：</w:t>
      </w:r>
      <w:r w:rsidRPr="00AE6897">
        <w:rPr>
          <w:rFonts w:ascii="仿宋" w:eastAsia="仿宋" w:hAnsi="仿宋" w:cs="Arial"/>
          <w:color w:val="000000" w:themeColor="text1"/>
          <w:sz w:val="24"/>
          <w:szCs w:val="24"/>
        </w:rPr>
        <w:t>LZSZYYY-C-2023-3-001</w:t>
      </w:r>
    </w:p>
    <w:p w:rsidR="00093E30" w:rsidRPr="00AE6897" w:rsidRDefault="00093E30" w:rsidP="00093E30">
      <w:pPr>
        <w:snapToGrid w:val="0"/>
        <w:spacing w:line="276" w:lineRule="auto"/>
        <w:ind w:firstLine="422"/>
        <w:rPr>
          <w:rFonts w:ascii="仿宋" w:eastAsia="仿宋" w:hAnsi="仿宋" w:cs="Arial"/>
          <w:b/>
          <w:color w:val="000000" w:themeColor="text1"/>
          <w:sz w:val="24"/>
          <w:szCs w:val="24"/>
        </w:rPr>
      </w:pPr>
      <w:r w:rsidRPr="00AE6897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三、项目简要情况：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1.项目内容：车辆定点维修服务；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2.遴选供应商：两家；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3.服务期限：贰年；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如需进一步了解详细内容详见采购文件。</w:t>
      </w:r>
      <w:bookmarkStart w:id="0" w:name="_GoBack"/>
      <w:bookmarkEnd w:id="0"/>
    </w:p>
    <w:p w:rsidR="00093E30" w:rsidRPr="00AE6897" w:rsidRDefault="00093E30" w:rsidP="00093E30">
      <w:pPr>
        <w:snapToGrid w:val="0"/>
        <w:spacing w:line="276" w:lineRule="auto"/>
        <w:ind w:firstLine="422"/>
        <w:rPr>
          <w:rFonts w:ascii="仿宋" w:eastAsia="仿宋" w:hAnsi="仿宋" w:cs="Arial"/>
          <w:b/>
          <w:bCs/>
          <w:color w:val="000000" w:themeColor="text1"/>
          <w:sz w:val="24"/>
          <w:szCs w:val="24"/>
        </w:rPr>
      </w:pPr>
      <w:r w:rsidRPr="00AE6897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四</w:t>
      </w: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、</w:t>
      </w:r>
      <w:r w:rsidRPr="00AE6897">
        <w:rPr>
          <w:rFonts w:ascii="仿宋" w:eastAsia="仿宋" w:hAnsi="仿宋" w:cs="Arial" w:hint="eastAsia"/>
          <w:b/>
          <w:bCs/>
          <w:color w:val="000000" w:themeColor="text1"/>
          <w:sz w:val="24"/>
          <w:szCs w:val="24"/>
        </w:rPr>
        <w:t>供应商的资格要求：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1.国内注册（指按国家有关规定要求注册的）具有独立法人资格的汽车维修企业；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2.2021-2022年度柳州市本级预算单位公务用车定点维修服务中标单位；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/>
          <w:color w:val="000000" w:themeColor="text1"/>
          <w:sz w:val="24"/>
          <w:szCs w:val="24"/>
        </w:rPr>
        <w:t>3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.具有有效的交通行政主管部门核发的汽车维修二类及以上（含二类）资质证书；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.本项目不接受联合体竞价。</w:t>
      </w:r>
    </w:p>
    <w:p w:rsidR="00093E30" w:rsidRPr="00AE6897" w:rsidRDefault="00093E30" w:rsidP="00093E30">
      <w:pPr>
        <w:snapToGrid w:val="0"/>
        <w:spacing w:line="276" w:lineRule="auto"/>
        <w:ind w:firstLine="422"/>
        <w:rPr>
          <w:rFonts w:ascii="仿宋" w:eastAsia="仿宋" w:hAnsi="仿宋" w:cs="Arial"/>
          <w:b/>
          <w:color w:val="000000" w:themeColor="text1"/>
          <w:sz w:val="24"/>
          <w:szCs w:val="24"/>
        </w:rPr>
      </w:pPr>
      <w:r w:rsidRPr="00AE6897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五、采购文件的获取：</w:t>
      </w:r>
    </w:p>
    <w:p w:rsidR="00093E30" w:rsidRPr="00AE6897" w:rsidRDefault="00093E30" w:rsidP="00093E30">
      <w:pPr>
        <w:snapToGrid w:val="0"/>
        <w:spacing w:line="276" w:lineRule="auto"/>
        <w:ind w:firstLine="420"/>
        <w:jc w:val="left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1.获取</w:t>
      </w: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时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间：</w:t>
      </w: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自</w:t>
      </w:r>
      <w:r w:rsidRPr="00AE6897">
        <w:rPr>
          <w:rFonts w:ascii="仿宋" w:eastAsia="仿宋" w:hAnsi="仿宋" w:cs="Arial"/>
          <w:color w:val="000000" w:themeColor="text1"/>
          <w:sz w:val="24"/>
          <w:szCs w:val="24"/>
        </w:rPr>
        <w:t>2023</w:t>
      </w: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年</w:t>
      </w:r>
      <w:r w:rsidRPr="00AE6897">
        <w:rPr>
          <w:rFonts w:ascii="仿宋" w:eastAsia="仿宋" w:hAnsi="仿宋" w:cs="Arial"/>
          <w:color w:val="000000" w:themeColor="text1"/>
          <w:sz w:val="24"/>
          <w:szCs w:val="24"/>
        </w:rPr>
        <w:t>1</w:t>
      </w: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月</w:t>
      </w:r>
      <w:r w:rsidRPr="00AE6897">
        <w:rPr>
          <w:rFonts w:ascii="仿宋" w:eastAsia="仿宋" w:hAnsi="仿宋" w:cs="Arial"/>
          <w:color w:val="000000" w:themeColor="text1"/>
          <w:sz w:val="24"/>
          <w:szCs w:val="24"/>
        </w:rPr>
        <w:t>30</w:t>
      </w: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日本公告发布之时起至</w:t>
      </w:r>
      <w:r w:rsidRPr="00AE6897">
        <w:rPr>
          <w:rFonts w:ascii="仿宋" w:eastAsia="仿宋" w:hAnsi="仿宋" w:cs="Arial"/>
          <w:color w:val="000000" w:themeColor="text1"/>
          <w:sz w:val="24"/>
          <w:szCs w:val="24"/>
        </w:rPr>
        <w:t>2023</w:t>
      </w: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年2月</w:t>
      </w:r>
      <w:r w:rsidRPr="00AE6897">
        <w:rPr>
          <w:rFonts w:ascii="仿宋" w:eastAsia="仿宋" w:hAnsi="仿宋" w:cs="Arial"/>
          <w:color w:val="000000" w:themeColor="text1"/>
          <w:sz w:val="24"/>
          <w:szCs w:val="24"/>
        </w:rPr>
        <w:t>6</w:t>
      </w: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日止的正常工作时间。正常工作时间是指每天上午8时00分到12时00分，下午</w:t>
      </w:r>
      <w:r w:rsidRPr="00AE6897">
        <w:rPr>
          <w:rFonts w:ascii="仿宋" w:eastAsia="仿宋" w:hAnsi="仿宋" w:cs="Arial"/>
          <w:color w:val="000000" w:themeColor="text1"/>
          <w:sz w:val="24"/>
          <w:szCs w:val="24"/>
        </w:rPr>
        <w:t>15</w:t>
      </w: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时00分到</w:t>
      </w:r>
      <w:r w:rsidRPr="00AE6897">
        <w:rPr>
          <w:rFonts w:ascii="仿宋" w:eastAsia="仿宋" w:hAnsi="仿宋" w:cs="Arial"/>
          <w:color w:val="000000" w:themeColor="text1"/>
          <w:sz w:val="24"/>
          <w:szCs w:val="24"/>
        </w:rPr>
        <w:t>18</w:t>
      </w: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时00分。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2.获取方式: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2.1当面获取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获取地点：柳州市东环大道延长线东侧红葫路6号，柳州市中医医院东院院区行政办公楼5楼采购办，现场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获取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须报名人持身份证原件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（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非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法人须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同时提供授权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证明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原件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）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、营业执照复印件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，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复印件需加盖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单位公章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2.2电子邮件获取（</w:t>
      </w:r>
      <w:r w:rsidRPr="00AE6897">
        <w:rPr>
          <w:rFonts w:ascii="仿宋" w:eastAsia="仿宋" w:hAnsi="仿宋" w:hint="eastAsia"/>
          <w:b/>
          <w:color w:val="000000" w:themeColor="text1"/>
          <w:sz w:val="24"/>
          <w:szCs w:val="24"/>
        </w:rPr>
        <w:t>务必提供联系人和联系方式，并请发送邮件</w:t>
      </w:r>
      <w:r w:rsidRPr="00AE6897">
        <w:rPr>
          <w:rFonts w:ascii="仿宋" w:eastAsia="仿宋" w:hAnsi="仿宋"/>
          <w:b/>
          <w:color w:val="000000" w:themeColor="text1"/>
          <w:sz w:val="24"/>
          <w:szCs w:val="24"/>
        </w:rPr>
        <w:t>后</w:t>
      </w:r>
      <w:r w:rsidRPr="00AE6897">
        <w:rPr>
          <w:rFonts w:ascii="仿宋" w:eastAsia="仿宋" w:hAnsi="仿宋" w:hint="eastAsia"/>
          <w:b/>
          <w:color w:val="000000" w:themeColor="text1"/>
          <w:sz w:val="24"/>
          <w:szCs w:val="24"/>
        </w:rPr>
        <w:t>务必拨打</w:t>
      </w:r>
      <w:r w:rsidRPr="00AE6897">
        <w:rPr>
          <w:rFonts w:ascii="仿宋" w:eastAsia="仿宋" w:hAnsi="仿宋"/>
          <w:b/>
          <w:color w:val="000000" w:themeColor="text1"/>
          <w:sz w:val="24"/>
          <w:szCs w:val="24"/>
        </w:rPr>
        <w:t>电话0772-3357423</w:t>
      </w:r>
      <w:r w:rsidRPr="00AE6897">
        <w:rPr>
          <w:rFonts w:ascii="仿宋" w:eastAsia="仿宋" w:hAnsi="仿宋" w:hint="eastAsia"/>
          <w:b/>
          <w:color w:val="000000" w:themeColor="text1"/>
          <w:sz w:val="24"/>
          <w:szCs w:val="24"/>
        </w:rPr>
        <w:t>进行确认）</w:t>
      </w:r>
    </w:p>
    <w:p w:rsidR="00093E30" w:rsidRPr="00AE6897" w:rsidRDefault="00093E30" w:rsidP="00093E30">
      <w:pPr>
        <w:snapToGrid w:val="0"/>
        <w:spacing w:line="276" w:lineRule="auto"/>
        <w:ind w:firstLineChars="195" w:firstLine="468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发送资料邮箱：</w:t>
      </w:r>
      <w:hyperlink r:id="rId6" w:history="1">
        <w:r w:rsidRPr="00AE6897">
          <w:rPr>
            <w:rFonts w:ascii="仿宋" w:eastAsia="仿宋" w:hAnsi="仿宋" w:hint="eastAsia"/>
            <w:color w:val="000000" w:themeColor="text1"/>
            <w:sz w:val="24"/>
            <w:szCs w:val="24"/>
            <w:u w:val="single"/>
          </w:rPr>
          <w:t>lzszyyycgb@163.com</w:t>
        </w:r>
      </w:hyperlink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电子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资料须提供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：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营业执照复印件（复印件加盖单位公章）、联系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人身份证复印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件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（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非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法人须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同时提供授权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证明）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、联系人电话和邮箱地址。</w:t>
      </w:r>
    </w:p>
    <w:p w:rsidR="00093E30" w:rsidRPr="00AE6897" w:rsidRDefault="00093E30" w:rsidP="00093E30">
      <w:pPr>
        <w:snapToGrid w:val="0"/>
        <w:spacing w:line="276" w:lineRule="auto"/>
        <w:ind w:firstLine="422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b/>
          <w:color w:val="000000" w:themeColor="text1"/>
          <w:sz w:val="24"/>
          <w:szCs w:val="24"/>
        </w:rPr>
        <w:t>六、</w:t>
      </w:r>
      <w:r w:rsidRPr="00AE6897">
        <w:rPr>
          <w:rFonts w:ascii="仿宋" w:eastAsia="仿宋" w:hAnsi="仿宋" w:cs="Arial" w:hint="eastAsia"/>
          <w:b/>
          <w:bCs/>
          <w:color w:val="000000" w:themeColor="text1"/>
          <w:sz w:val="24"/>
          <w:szCs w:val="24"/>
        </w:rPr>
        <w:t>保证金</w:t>
      </w:r>
      <w:r w:rsidRPr="00AE6897">
        <w:rPr>
          <w:rFonts w:ascii="仿宋" w:eastAsia="仿宋" w:hAnsi="仿宋" w:hint="eastAsia"/>
          <w:b/>
          <w:color w:val="000000" w:themeColor="text1"/>
          <w:sz w:val="24"/>
          <w:szCs w:val="24"/>
        </w:rPr>
        <w:t xml:space="preserve"> (人民币)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人民币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贰仟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圆整</w:t>
      </w: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（￥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2000.00</w:t>
      </w: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）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1.供应商应于</w:t>
      </w:r>
      <w:r w:rsidRPr="00AE6897">
        <w:rPr>
          <w:rFonts w:ascii="仿宋" w:eastAsia="仿宋" w:hAnsi="仿宋" w:hint="eastAsia"/>
          <w:b/>
          <w:color w:val="000000" w:themeColor="text1"/>
          <w:sz w:val="24"/>
          <w:szCs w:val="24"/>
        </w:rPr>
        <w:t>获取采购文件前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将保证金缴纳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，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可以以电汇、转帐、网上银行、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现金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等方式缴纳。</w:t>
      </w:r>
    </w:p>
    <w:p w:rsidR="00093E30" w:rsidRPr="00AE6897" w:rsidRDefault="00093E30" w:rsidP="00093E30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2.开户名称：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柳州市中医医院（柳州市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</w:p>
    <w:p w:rsidR="00093E30" w:rsidRPr="00AE6897" w:rsidRDefault="00093E30" w:rsidP="00093E30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 xml:space="preserve">  开户银行：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交通银行柳州中山东支行</w:t>
      </w:r>
    </w:p>
    <w:p w:rsidR="00093E30" w:rsidRPr="00AE6897" w:rsidRDefault="00093E30" w:rsidP="00093E30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 xml:space="preserve">  银行账号：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4520 6050 1018 0000 77552</w:t>
      </w:r>
    </w:p>
    <w:p w:rsidR="00093E30" w:rsidRPr="00AE6897" w:rsidRDefault="00093E30" w:rsidP="00093E30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color w:val="000000" w:themeColor="text1"/>
          <w:kern w:val="0"/>
          <w:sz w:val="24"/>
          <w:szCs w:val="24"/>
        </w:rPr>
      </w:pPr>
      <w:r w:rsidRPr="00AE6897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3.如果</w:t>
      </w:r>
      <w:r w:rsidRPr="00AE6897">
        <w:rPr>
          <w:rFonts w:ascii="仿宋" w:eastAsia="仿宋" w:hAnsi="仿宋" w:cs="Arial"/>
          <w:color w:val="000000" w:themeColor="text1"/>
          <w:kern w:val="0"/>
          <w:sz w:val="24"/>
          <w:szCs w:val="24"/>
        </w:rPr>
        <w:t>以现金方式缴纳</w:t>
      </w:r>
      <w:r w:rsidRPr="00AE6897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的</w:t>
      </w:r>
      <w:r w:rsidRPr="00AE6897">
        <w:rPr>
          <w:rFonts w:ascii="仿宋" w:eastAsia="仿宋" w:hAnsi="仿宋" w:cs="Arial"/>
          <w:color w:val="000000" w:themeColor="text1"/>
          <w:kern w:val="0"/>
          <w:sz w:val="24"/>
          <w:szCs w:val="24"/>
        </w:rPr>
        <w:t>保证金，缴纳地点：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柳州市东环大道延长线东侧红葫路6号，柳州市中医医院东院院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区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行政办公楼4楼财务科</w:t>
      </w:r>
      <w:r w:rsidRPr="00AE6897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。</w:t>
      </w:r>
    </w:p>
    <w:p w:rsidR="00093E30" w:rsidRPr="00AE6897" w:rsidRDefault="00093E30" w:rsidP="00093E30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b/>
          <w:color w:val="000000" w:themeColor="text1"/>
          <w:kern w:val="0"/>
          <w:sz w:val="24"/>
          <w:szCs w:val="24"/>
        </w:rPr>
      </w:pPr>
      <w:r w:rsidRPr="00AE6897">
        <w:rPr>
          <w:rFonts w:ascii="仿宋" w:eastAsia="仿宋" w:hAnsi="仿宋" w:cs="Arial" w:hint="eastAsia"/>
          <w:b/>
          <w:color w:val="000000" w:themeColor="text1"/>
          <w:kern w:val="0"/>
          <w:sz w:val="24"/>
          <w:szCs w:val="24"/>
        </w:rPr>
        <w:t>4.保证</w:t>
      </w:r>
      <w:r w:rsidRPr="00AE6897">
        <w:rPr>
          <w:rFonts w:ascii="仿宋" w:eastAsia="仿宋" w:hAnsi="仿宋" w:cs="Arial"/>
          <w:b/>
          <w:color w:val="000000" w:themeColor="text1"/>
          <w:kern w:val="0"/>
          <w:sz w:val="24"/>
          <w:szCs w:val="24"/>
        </w:rPr>
        <w:t>金退还方式：</w:t>
      </w:r>
      <w:r w:rsidRPr="00AE6897">
        <w:rPr>
          <w:rFonts w:ascii="仿宋" w:eastAsia="仿宋" w:hAnsi="仿宋" w:cs="Arial" w:hint="eastAsia"/>
          <w:b/>
          <w:color w:val="000000" w:themeColor="text1"/>
          <w:kern w:val="0"/>
          <w:sz w:val="24"/>
          <w:szCs w:val="24"/>
        </w:rPr>
        <w:t>统一</w:t>
      </w:r>
      <w:r w:rsidRPr="00AE6897">
        <w:rPr>
          <w:rFonts w:ascii="仿宋" w:eastAsia="仿宋" w:hAnsi="仿宋" w:cs="Arial"/>
          <w:b/>
          <w:color w:val="000000" w:themeColor="text1"/>
          <w:kern w:val="0"/>
          <w:sz w:val="24"/>
          <w:szCs w:val="24"/>
        </w:rPr>
        <w:t>以转账方式，退还到供应商对公账户，其他方式</w:t>
      </w:r>
      <w:r w:rsidRPr="00AE6897">
        <w:rPr>
          <w:rFonts w:ascii="仿宋" w:eastAsia="仿宋" w:hAnsi="仿宋" w:cs="Arial"/>
          <w:b/>
          <w:color w:val="000000" w:themeColor="text1"/>
          <w:kern w:val="0"/>
          <w:sz w:val="24"/>
          <w:szCs w:val="24"/>
        </w:rPr>
        <w:lastRenderedPageBreak/>
        <w:t>不予退还。</w:t>
      </w:r>
    </w:p>
    <w:p w:rsidR="00093E30" w:rsidRPr="00AE6897" w:rsidRDefault="00093E30" w:rsidP="00093E30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color w:val="000000" w:themeColor="text1"/>
          <w:kern w:val="0"/>
          <w:sz w:val="24"/>
          <w:szCs w:val="24"/>
        </w:rPr>
      </w:pPr>
      <w:r w:rsidRPr="00AE6897">
        <w:rPr>
          <w:rFonts w:ascii="仿宋" w:eastAsia="仿宋" w:hAnsi="仿宋" w:hint="eastAsia"/>
          <w:b/>
          <w:color w:val="000000" w:themeColor="text1"/>
          <w:sz w:val="24"/>
          <w:szCs w:val="24"/>
        </w:rPr>
        <w:t>七、响应文件递交截止时间、开启时间和地点: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响应文件开始接收时间：</w:t>
      </w:r>
      <w:r w:rsidRPr="00AE6897">
        <w:rPr>
          <w:rFonts w:ascii="仿宋" w:eastAsia="仿宋" w:hAnsi="仿宋" w:cs="Arial"/>
          <w:color w:val="000000" w:themeColor="text1"/>
          <w:sz w:val="24"/>
          <w:szCs w:val="24"/>
        </w:rPr>
        <w:t>2023</w:t>
      </w: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年</w:t>
      </w:r>
      <w:r w:rsidRPr="00AE6897">
        <w:rPr>
          <w:rFonts w:ascii="仿宋" w:eastAsia="仿宋" w:hAnsi="仿宋" w:cs="Arial"/>
          <w:color w:val="000000" w:themeColor="text1"/>
          <w:sz w:val="24"/>
          <w:szCs w:val="24"/>
        </w:rPr>
        <w:t>2</w:t>
      </w: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月</w:t>
      </w:r>
      <w:r w:rsidRPr="00AE6897">
        <w:rPr>
          <w:rFonts w:ascii="仿宋" w:eastAsia="仿宋" w:hAnsi="仿宋" w:cs="Arial"/>
          <w:color w:val="000000" w:themeColor="text1"/>
          <w:sz w:val="24"/>
          <w:szCs w:val="24"/>
        </w:rPr>
        <w:t>14</w:t>
      </w: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日上午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8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时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30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分（或另行通知）；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响应文件递交截止时间：</w:t>
      </w:r>
      <w:r w:rsidRPr="00AE6897">
        <w:rPr>
          <w:rFonts w:ascii="仿宋" w:eastAsia="仿宋" w:hAnsi="仿宋" w:cs="Arial"/>
          <w:color w:val="000000" w:themeColor="text1"/>
          <w:sz w:val="24"/>
          <w:szCs w:val="24"/>
        </w:rPr>
        <w:t>2023</w:t>
      </w: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年</w:t>
      </w:r>
      <w:r w:rsidRPr="00AE6897">
        <w:rPr>
          <w:rFonts w:ascii="仿宋" w:eastAsia="仿宋" w:hAnsi="仿宋" w:cs="Arial"/>
          <w:color w:val="000000" w:themeColor="text1"/>
          <w:sz w:val="24"/>
          <w:szCs w:val="24"/>
        </w:rPr>
        <w:t>2</w:t>
      </w: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月</w:t>
      </w:r>
      <w:r w:rsidRPr="00AE6897">
        <w:rPr>
          <w:rFonts w:ascii="仿宋" w:eastAsia="仿宋" w:hAnsi="仿宋" w:cs="Arial"/>
          <w:color w:val="000000" w:themeColor="text1"/>
          <w:sz w:val="24"/>
          <w:szCs w:val="24"/>
        </w:rPr>
        <w:t>14</w:t>
      </w:r>
      <w:r w:rsidRPr="00AE6897">
        <w:rPr>
          <w:rFonts w:ascii="仿宋" w:eastAsia="仿宋" w:hAnsi="仿宋" w:cs="Arial" w:hint="eastAsia"/>
          <w:color w:val="000000" w:themeColor="text1"/>
          <w:sz w:val="24"/>
          <w:szCs w:val="24"/>
        </w:rPr>
        <w:t>日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上午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9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时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00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分（或另行通知）；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响应文件递交地点：柳州市东环大道延长线东侧红葫路6号，柳州市中医医院东院院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区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行政办公楼5楼采购办，对逾期送达或未按照采购文件要求递交、密封的响应文件，采购办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有权拒收。</w:t>
      </w:r>
    </w:p>
    <w:p w:rsidR="00093E30" w:rsidRPr="00AE6897" w:rsidRDefault="00093E30" w:rsidP="00093E30">
      <w:pPr>
        <w:snapToGrid w:val="0"/>
        <w:spacing w:line="276" w:lineRule="auto"/>
        <w:ind w:firstLine="422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b/>
          <w:color w:val="000000" w:themeColor="text1"/>
          <w:sz w:val="24"/>
          <w:szCs w:val="24"/>
        </w:rPr>
        <w:t xml:space="preserve">八、磋商时间及地点： </w:t>
      </w:r>
    </w:p>
    <w:p w:rsidR="00093E30" w:rsidRPr="00AE6897" w:rsidRDefault="00093E30" w:rsidP="00093E30">
      <w:pPr>
        <w:snapToGrid w:val="0"/>
        <w:spacing w:line="276" w:lineRule="auto"/>
        <w:ind w:firstLineChars="195" w:firstLine="468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.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2023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14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日上午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9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时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00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分为评审小组与供应商协商时间。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.地点：柳州市中医医院东院院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区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行政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办公楼5楼采购办会议室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（或另行通知）。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3.参加磋商的法定代表人（负责人或自然人）或委托代理人必须携带以下资料，依时到达指定地点等候当面协商：</w:t>
      </w:r>
    </w:p>
    <w:p w:rsidR="00093E30" w:rsidRPr="00AE6897" w:rsidRDefault="00093E30" w:rsidP="00093E30">
      <w:pPr>
        <w:spacing w:line="276" w:lineRule="auto"/>
        <w:ind w:firstLine="422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（1）法定代表人参加的，携带本人身份证原件。</w:t>
      </w:r>
    </w:p>
    <w:p w:rsidR="00093E30" w:rsidRPr="00AE6897" w:rsidRDefault="00093E30" w:rsidP="00093E30">
      <w:pPr>
        <w:snapToGrid w:val="0"/>
        <w:spacing w:line="276" w:lineRule="auto"/>
        <w:ind w:firstLine="422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（2）委托代理人参加的，携带法定代表人授权委托书及其身份证原件。</w:t>
      </w:r>
    </w:p>
    <w:p w:rsidR="00093E30" w:rsidRPr="00AE6897" w:rsidRDefault="00093E30" w:rsidP="00093E30">
      <w:pPr>
        <w:snapToGrid w:val="0"/>
        <w:spacing w:line="276" w:lineRule="auto"/>
        <w:ind w:firstLine="422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b/>
          <w:color w:val="000000" w:themeColor="text1"/>
          <w:sz w:val="24"/>
          <w:szCs w:val="24"/>
        </w:rPr>
        <w:t>九、公告、</w:t>
      </w:r>
      <w:r w:rsidRPr="00AE6897">
        <w:rPr>
          <w:rFonts w:ascii="仿宋" w:eastAsia="仿宋" w:hAnsi="仿宋"/>
          <w:b/>
          <w:color w:val="000000" w:themeColor="text1"/>
          <w:sz w:val="24"/>
          <w:szCs w:val="24"/>
        </w:rPr>
        <w:t>公示</w:t>
      </w:r>
      <w:r w:rsidRPr="00AE6897">
        <w:rPr>
          <w:rFonts w:ascii="仿宋" w:eastAsia="仿宋" w:hAnsi="仿宋" w:hint="eastAsia"/>
          <w:b/>
          <w:color w:val="000000" w:themeColor="text1"/>
          <w:sz w:val="24"/>
          <w:szCs w:val="24"/>
        </w:rPr>
        <w:t>途径：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1.柳州市中医医院（柳州市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）官网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http://www.lzzyy.com/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.柳州市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中医医院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（柳州市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院内网</w:t>
      </w:r>
    </w:p>
    <w:p w:rsidR="00093E30" w:rsidRPr="00AE6897" w:rsidRDefault="00093E30" w:rsidP="00093E30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3.柳州市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中医医院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（柳州市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采购办公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告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公示栏</w:t>
      </w:r>
    </w:p>
    <w:p w:rsidR="00093E30" w:rsidRPr="00AE6897" w:rsidRDefault="00093E30" w:rsidP="00093E30">
      <w:pPr>
        <w:spacing w:line="276" w:lineRule="auto"/>
        <w:ind w:firstLine="422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b/>
          <w:color w:val="000000" w:themeColor="text1"/>
          <w:sz w:val="24"/>
          <w:szCs w:val="24"/>
        </w:rPr>
        <w:t>十、联系事项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</w:p>
    <w:p w:rsidR="00093E30" w:rsidRPr="00AE6897" w:rsidRDefault="00093E30" w:rsidP="00093E30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1.采购人：柳州市中医医院(柳州市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)</w:t>
      </w:r>
    </w:p>
    <w:p w:rsidR="00093E30" w:rsidRPr="00AE6897" w:rsidRDefault="00093E30" w:rsidP="00093E30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联系地址：柳州市东环大道延长线东侧红葫路6号</w:t>
      </w:r>
    </w:p>
    <w:p w:rsidR="00093E30" w:rsidRPr="00AE6897" w:rsidRDefault="00093E30" w:rsidP="00093E30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联系电话：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0772-3357423</w:t>
      </w:r>
    </w:p>
    <w:p w:rsidR="00093E30" w:rsidRPr="00AE6897" w:rsidRDefault="00093E30" w:rsidP="00093E30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联系邮箱：lzszyyycgb@163.com</w:t>
      </w:r>
    </w:p>
    <w:p w:rsidR="00093E30" w:rsidRPr="00AE6897" w:rsidRDefault="00093E30" w:rsidP="00093E30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2.监督部门：柳州市中医医院纪检监察室</w:t>
      </w:r>
    </w:p>
    <w:p w:rsidR="00093E30" w:rsidRPr="00AE6897" w:rsidRDefault="00093E30" w:rsidP="00093E30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联系电话：0772-3357113</w:t>
      </w:r>
    </w:p>
    <w:p w:rsidR="00093E30" w:rsidRPr="00AE6897" w:rsidRDefault="00093E30" w:rsidP="00093E30">
      <w:pPr>
        <w:pStyle w:val="a7"/>
        <w:spacing w:line="276" w:lineRule="auto"/>
        <w:ind w:firstLine="480"/>
        <w:rPr>
          <w:rFonts w:ascii="仿宋" w:eastAsia="仿宋" w:hAnsi="仿宋"/>
          <w:color w:val="000000" w:themeColor="text1"/>
          <w:sz w:val="24"/>
        </w:rPr>
      </w:pPr>
    </w:p>
    <w:p w:rsidR="00093E30" w:rsidRPr="00AE6897" w:rsidRDefault="00093E30" w:rsidP="00093E30">
      <w:pPr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</w:p>
    <w:p w:rsidR="00093E30" w:rsidRPr="00AE6897" w:rsidRDefault="00093E30" w:rsidP="00093E30">
      <w:pPr>
        <w:spacing w:line="276" w:lineRule="auto"/>
        <w:ind w:firstLine="420"/>
        <w:jc w:val="center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             柳州市中医医院（柳州市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</w:p>
    <w:p w:rsidR="00093E30" w:rsidRPr="00AE6897" w:rsidRDefault="00093E30" w:rsidP="003A7931">
      <w:pPr>
        <w:wordWrap w:val="0"/>
        <w:spacing w:line="276" w:lineRule="auto"/>
        <w:ind w:right="420" w:firstLineChars="2350" w:firstLine="5640"/>
        <w:rPr>
          <w:rFonts w:ascii="仿宋" w:eastAsia="仿宋" w:hAnsi="仿宋"/>
          <w:color w:val="000000" w:themeColor="text1"/>
          <w:sz w:val="24"/>
          <w:szCs w:val="24"/>
        </w:rPr>
      </w:pP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2023年</w:t>
      </w:r>
      <w:r w:rsidRPr="00AE6897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3A7931" w:rsidRPr="00AE6897">
        <w:rPr>
          <w:rFonts w:ascii="仿宋" w:eastAsia="仿宋" w:hAnsi="仿宋"/>
          <w:color w:val="000000" w:themeColor="text1"/>
          <w:sz w:val="24"/>
          <w:szCs w:val="24"/>
        </w:rPr>
        <w:t>30</w:t>
      </w:r>
      <w:r w:rsidR="003A7931" w:rsidRPr="00AE6897"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sectPr w:rsidR="00093E30" w:rsidRPr="00AE6897" w:rsidSect="004A5E0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86" w:rsidRDefault="00566A86" w:rsidP="007271C7">
      <w:r>
        <w:separator/>
      </w:r>
    </w:p>
  </w:endnote>
  <w:endnote w:type="continuationSeparator" w:id="0">
    <w:p w:rsidR="00566A86" w:rsidRDefault="00566A86" w:rsidP="0072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86" w:rsidRDefault="00566A86" w:rsidP="007271C7">
      <w:r>
        <w:separator/>
      </w:r>
    </w:p>
  </w:footnote>
  <w:footnote w:type="continuationSeparator" w:id="0">
    <w:p w:rsidR="00566A86" w:rsidRDefault="00566A86" w:rsidP="0072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FA"/>
    <w:rsid w:val="000264F2"/>
    <w:rsid w:val="00036F73"/>
    <w:rsid w:val="0006506B"/>
    <w:rsid w:val="00093E30"/>
    <w:rsid w:val="000E197D"/>
    <w:rsid w:val="000F1872"/>
    <w:rsid w:val="00107315"/>
    <w:rsid w:val="00135950"/>
    <w:rsid w:val="0013799F"/>
    <w:rsid w:val="001F3986"/>
    <w:rsid w:val="00237A25"/>
    <w:rsid w:val="002C31D9"/>
    <w:rsid w:val="00325E85"/>
    <w:rsid w:val="003650CE"/>
    <w:rsid w:val="00376D5A"/>
    <w:rsid w:val="00387AB2"/>
    <w:rsid w:val="003A7931"/>
    <w:rsid w:val="00477F3E"/>
    <w:rsid w:val="004A5E02"/>
    <w:rsid w:val="004D5432"/>
    <w:rsid w:val="004E0C1B"/>
    <w:rsid w:val="00524438"/>
    <w:rsid w:val="00566A86"/>
    <w:rsid w:val="005D175A"/>
    <w:rsid w:val="00636A66"/>
    <w:rsid w:val="00676EFA"/>
    <w:rsid w:val="006A6C09"/>
    <w:rsid w:val="006C41CF"/>
    <w:rsid w:val="006E7BDE"/>
    <w:rsid w:val="007271C7"/>
    <w:rsid w:val="0073560D"/>
    <w:rsid w:val="007740A1"/>
    <w:rsid w:val="00860108"/>
    <w:rsid w:val="008861D5"/>
    <w:rsid w:val="008D4785"/>
    <w:rsid w:val="009B302C"/>
    <w:rsid w:val="00A350D8"/>
    <w:rsid w:val="00A43BF5"/>
    <w:rsid w:val="00AB0EEC"/>
    <w:rsid w:val="00AE6897"/>
    <w:rsid w:val="00AF5EEA"/>
    <w:rsid w:val="00BB3F81"/>
    <w:rsid w:val="00BC75BD"/>
    <w:rsid w:val="00C75B6F"/>
    <w:rsid w:val="00C826BF"/>
    <w:rsid w:val="00CE6DA7"/>
    <w:rsid w:val="00D47FC4"/>
    <w:rsid w:val="00D70CFF"/>
    <w:rsid w:val="00DC6A89"/>
    <w:rsid w:val="00EE12AD"/>
    <w:rsid w:val="00F26469"/>
    <w:rsid w:val="00F41C30"/>
    <w:rsid w:val="00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EDD9BB6-A916-412D-BE45-E6906E2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EF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6506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6506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2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271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2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271C7"/>
    <w:rPr>
      <w:sz w:val="18"/>
      <w:szCs w:val="18"/>
    </w:rPr>
  </w:style>
  <w:style w:type="character" w:customStyle="1" w:styleId="Char10">
    <w:name w:val="正文文本 Char1"/>
    <w:link w:val="a7"/>
    <w:uiPriority w:val="99"/>
    <w:qFormat/>
    <w:rsid w:val="00093E30"/>
    <w:rPr>
      <w:rFonts w:ascii="Times New Roman" w:hAnsi="Times New Roman"/>
      <w:szCs w:val="24"/>
    </w:rPr>
  </w:style>
  <w:style w:type="paragraph" w:styleId="a7">
    <w:name w:val="Body Text"/>
    <w:basedOn w:val="a"/>
    <w:next w:val="a"/>
    <w:link w:val="Char10"/>
    <w:uiPriority w:val="99"/>
    <w:unhideWhenUsed/>
    <w:qFormat/>
    <w:rsid w:val="00093E30"/>
    <w:pPr>
      <w:spacing w:after="120" w:line="320" w:lineRule="exact"/>
      <w:ind w:firstLineChars="200" w:firstLine="200"/>
    </w:pPr>
    <w:rPr>
      <w:rFonts w:ascii="Times New Roman" w:hAnsi="Times New Roman"/>
      <w:szCs w:val="24"/>
    </w:rPr>
  </w:style>
  <w:style w:type="character" w:customStyle="1" w:styleId="Char2">
    <w:name w:val="正文文本 Char"/>
    <w:basedOn w:val="a0"/>
    <w:uiPriority w:val="99"/>
    <w:semiHidden/>
    <w:rsid w:val="0009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szyyycg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243</Words>
  <Characters>1388</Characters>
  <Application>Microsoft Office Word</Application>
  <DocSecurity>0</DocSecurity>
  <Lines>11</Lines>
  <Paragraphs>3</Paragraphs>
  <ScaleCrop>false</ScaleCrop>
  <Company>DoubleOX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cp:lastPrinted>2020-12-11T10:32:00Z</cp:lastPrinted>
  <dcterms:created xsi:type="dcterms:W3CDTF">2020-03-05T08:46:00Z</dcterms:created>
  <dcterms:modified xsi:type="dcterms:W3CDTF">2023-01-30T07:31:00Z</dcterms:modified>
</cp:coreProperties>
</file>