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CA5" w:rsidRDefault="00E81966" w:rsidP="00214CA5">
      <w:pPr>
        <w:widowControl/>
        <w:spacing w:before="100" w:beforeAutospacing="1" w:after="100" w:afterAutospacing="1"/>
        <w:jc w:val="center"/>
        <w:rPr>
          <w:rFonts w:ascii="宋体" w:eastAsia="宋体" w:hAnsi="宋体"/>
          <w:sz w:val="24"/>
          <w:szCs w:val="24"/>
        </w:rPr>
      </w:pPr>
      <w:bookmarkStart w:id="0" w:name="OLE_LINK1"/>
      <w:r>
        <w:rPr>
          <w:rFonts w:ascii="宋体" w:eastAsia="宋体" w:hAnsi="宋体" w:hint="eastAsia"/>
          <w:sz w:val="24"/>
          <w:szCs w:val="24"/>
        </w:rPr>
        <w:t>广</w:t>
      </w:r>
      <w:bookmarkStart w:id="1" w:name="_GoBack"/>
      <w:r>
        <w:rPr>
          <w:rFonts w:ascii="宋体" w:eastAsia="宋体" w:hAnsi="宋体" w:hint="eastAsia"/>
          <w:sz w:val="24"/>
          <w:szCs w:val="24"/>
        </w:rPr>
        <w:t>西顺盈工程项目管理有限公司</w:t>
      </w:r>
      <w:r w:rsidR="00214CA5" w:rsidRPr="00214CA5">
        <w:rPr>
          <w:rFonts w:ascii="宋体" w:eastAsia="宋体" w:hAnsi="宋体" w:hint="eastAsia"/>
          <w:sz w:val="24"/>
          <w:szCs w:val="24"/>
        </w:rPr>
        <w:t>关于</w:t>
      </w:r>
      <w:r w:rsidR="000209BF">
        <w:rPr>
          <w:rFonts w:ascii="宋体" w:eastAsia="宋体" w:hAnsi="宋体"/>
          <w:sz w:val="24"/>
          <w:szCs w:val="24"/>
        </w:rPr>
        <w:t>医用超声设备一批</w:t>
      </w:r>
      <w:r w:rsidR="00214CA5" w:rsidRPr="00214CA5">
        <w:rPr>
          <w:rFonts w:ascii="宋体" w:eastAsia="宋体" w:hAnsi="宋体"/>
          <w:sz w:val="24"/>
          <w:szCs w:val="24"/>
        </w:rPr>
        <w:t>（</w:t>
      </w:r>
      <w:r w:rsidR="000209BF">
        <w:rPr>
          <w:rFonts w:ascii="宋体" w:eastAsia="宋体" w:hAnsi="宋体"/>
          <w:sz w:val="24"/>
          <w:szCs w:val="24"/>
        </w:rPr>
        <w:t>LZZC2023-G1-990659-GXSY</w:t>
      </w:r>
      <w:r w:rsidR="00600F87">
        <w:rPr>
          <w:rFonts w:ascii="宋体" w:eastAsia="宋体" w:hAnsi="宋体"/>
          <w:sz w:val="24"/>
          <w:szCs w:val="24"/>
        </w:rPr>
        <w:t>）</w:t>
      </w:r>
      <w:r w:rsidR="009937B7">
        <w:rPr>
          <w:rFonts w:ascii="宋体" w:eastAsia="宋体" w:hAnsi="宋体"/>
          <w:sz w:val="24"/>
          <w:szCs w:val="24"/>
        </w:rPr>
        <w:t>中标</w:t>
      </w:r>
      <w:r w:rsidR="00214CA5" w:rsidRPr="00214CA5">
        <w:rPr>
          <w:rFonts w:ascii="宋体" w:eastAsia="宋体" w:hAnsi="宋体"/>
          <w:sz w:val="24"/>
          <w:szCs w:val="24"/>
        </w:rPr>
        <w:t>公告</w:t>
      </w:r>
    </w:p>
    <w:p w:rsidR="00657E09" w:rsidRPr="00657E09" w:rsidRDefault="00657E09" w:rsidP="00657E09">
      <w:pPr>
        <w:widowControl/>
        <w:spacing w:before="100" w:beforeAutospacing="1" w:after="100" w:afterAutospacing="1"/>
        <w:rPr>
          <w:rFonts w:ascii="宋体" w:eastAsia="宋体" w:hAnsi="宋体" w:cs="宋体"/>
          <w:kern w:val="0"/>
          <w:sz w:val="22"/>
        </w:rPr>
      </w:pPr>
      <w:bookmarkStart w:id="2" w:name="OLE_LINK2"/>
      <w:bookmarkEnd w:id="1"/>
      <w:r w:rsidRPr="00657E09">
        <w:rPr>
          <w:rFonts w:ascii="宋体" w:eastAsia="宋体" w:hAnsi="宋体" w:cs="宋体" w:hint="eastAsia"/>
          <w:b/>
          <w:bCs/>
          <w:kern w:val="0"/>
          <w:sz w:val="22"/>
        </w:rPr>
        <w:t>一、项目编号：</w:t>
      </w:r>
      <w:r w:rsidR="000209BF">
        <w:rPr>
          <w:rFonts w:ascii="宋体" w:eastAsia="宋体" w:hAnsi="宋体" w:cs="宋体"/>
          <w:kern w:val="0"/>
          <w:sz w:val="22"/>
        </w:rPr>
        <w:t>LZZC2023-G1-990659-GXSY</w:t>
      </w:r>
    </w:p>
    <w:p w:rsidR="00657E09" w:rsidRPr="00657E09" w:rsidRDefault="00657E09" w:rsidP="00657E09">
      <w:pPr>
        <w:widowControl/>
        <w:spacing w:before="255" w:after="255"/>
        <w:rPr>
          <w:rFonts w:ascii="宋体" w:eastAsia="宋体" w:hAnsi="宋体" w:cs="宋体"/>
          <w:kern w:val="0"/>
          <w:sz w:val="22"/>
        </w:rPr>
      </w:pPr>
      <w:r w:rsidRPr="00657E09">
        <w:rPr>
          <w:rFonts w:ascii="宋体" w:eastAsia="宋体" w:hAnsi="宋体" w:cs="宋体" w:hint="eastAsia"/>
          <w:b/>
          <w:bCs/>
          <w:kern w:val="0"/>
          <w:sz w:val="22"/>
        </w:rPr>
        <w:t>二、项目名称：</w:t>
      </w:r>
      <w:r w:rsidR="000209BF">
        <w:rPr>
          <w:rFonts w:ascii="宋体" w:eastAsia="宋体" w:hAnsi="宋体" w:cs="宋体"/>
          <w:kern w:val="0"/>
          <w:sz w:val="22"/>
        </w:rPr>
        <w:t>医用超声设备一批</w:t>
      </w:r>
    </w:p>
    <w:p w:rsidR="00657E09" w:rsidRPr="00657E09" w:rsidRDefault="00657E09" w:rsidP="00657E09">
      <w:pPr>
        <w:widowControl/>
        <w:spacing w:before="100" w:beforeAutospacing="1" w:after="225"/>
        <w:jc w:val="left"/>
        <w:rPr>
          <w:rFonts w:ascii="宋体" w:eastAsia="宋体" w:hAnsi="宋体" w:cs="宋体"/>
          <w:kern w:val="0"/>
          <w:sz w:val="22"/>
        </w:rPr>
      </w:pPr>
      <w:r w:rsidRPr="00657E09">
        <w:rPr>
          <w:rFonts w:ascii="宋体" w:eastAsia="宋体" w:hAnsi="宋体" w:cs="宋体" w:hint="eastAsia"/>
          <w:b/>
          <w:bCs/>
          <w:kern w:val="0"/>
          <w:sz w:val="22"/>
        </w:rPr>
        <w:t>三、中标（</w:t>
      </w:r>
      <w:r w:rsidR="00214CA5">
        <w:rPr>
          <w:rFonts w:ascii="宋体" w:eastAsia="宋体" w:hAnsi="宋体" w:cs="宋体" w:hint="eastAsia"/>
          <w:b/>
          <w:bCs/>
          <w:kern w:val="0"/>
          <w:sz w:val="22"/>
        </w:rPr>
        <w:t>成交</w:t>
      </w:r>
      <w:r w:rsidRPr="00657E09">
        <w:rPr>
          <w:rFonts w:ascii="宋体" w:eastAsia="宋体" w:hAnsi="宋体" w:cs="宋体" w:hint="eastAsia"/>
          <w:b/>
          <w:bCs/>
          <w:kern w:val="0"/>
          <w:sz w:val="22"/>
        </w:rPr>
        <w:t>）信息</w:t>
      </w:r>
      <w:r w:rsidRPr="00657E09">
        <w:rPr>
          <w:rFonts w:ascii="宋体" w:eastAsia="宋体" w:hAnsi="宋体" w:cs="宋体" w:hint="eastAsia"/>
          <w:kern w:val="0"/>
          <w:sz w:val="22"/>
        </w:rPr>
        <w:t xml:space="preserve">                    </w:t>
      </w:r>
    </w:p>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t>1.中标结果：</w:t>
      </w:r>
    </w:p>
    <w:tbl>
      <w:tblPr>
        <w:tblW w:w="5210" w:type="pct"/>
        <w:tblCellMar>
          <w:top w:w="15" w:type="dxa"/>
          <w:left w:w="15" w:type="dxa"/>
          <w:bottom w:w="15" w:type="dxa"/>
          <w:right w:w="15" w:type="dxa"/>
        </w:tblCellMar>
        <w:tblLook w:val="04A0" w:firstRow="1" w:lastRow="0" w:firstColumn="1" w:lastColumn="0" w:noHBand="0" w:noVBand="1"/>
      </w:tblPr>
      <w:tblGrid>
        <w:gridCol w:w="386"/>
        <w:gridCol w:w="1716"/>
        <w:gridCol w:w="1656"/>
        <w:gridCol w:w="4880"/>
      </w:tblGrid>
      <w:tr w:rsidR="00657E09" w:rsidRPr="00657E09" w:rsidTr="000209BF">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57E09" w:rsidRPr="00657E09" w:rsidRDefault="00657E09" w:rsidP="00657E09">
            <w:pPr>
              <w:widowControl/>
              <w:jc w:val="center"/>
              <w:rPr>
                <w:rFonts w:ascii="宋体" w:eastAsia="宋体" w:hAnsi="宋体" w:cs="宋体"/>
                <w:b/>
                <w:bCs/>
                <w:kern w:val="0"/>
                <w:sz w:val="22"/>
              </w:rPr>
            </w:pPr>
            <w:r w:rsidRPr="00657E09">
              <w:rPr>
                <w:rFonts w:ascii="宋体" w:eastAsia="宋体" w:hAnsi="宋体" w:cs="宋体"/>
                <w:b/>
                <w:bCs/>
                <w:kern w:val="0"/>
                <w:sz w:val="22"/>
              </w:rPr>
              <w:t>序号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57E09" w:rsidRPr="00657E09" w:rsidRDefault="00657E09" w:rsidP="00657E09">
            <w:pPr>
              <w:widowControl/>
              <w:jc w:val="center"/>
              <w:rPr>
                <w:rFonts w:ascii="宋体" w:eastAsia="宋体" w:hAnsi="宋体" w:cs="宋体"/>
                <w:b/>
                <w:bCs/>
                <w:kern w:val="0"/>
                <w:sz w:val="22"/>
              </w:rPr>
            </w:pPr>
            <w:r w:rsidRPr="00657E09">
              <w:rPr>
                <w:rFonts w:ascii="宋体" w:eastAsia="宋体" w:hAnsi="宋体" w:cs="宋体"/>
                <w:b/>
                <w:bCs/>
                <w:kern w:val="0"/>
                <w:sz w:val="22"/>
              </w:rPr>
              <w:t>中标（</w:t>
            </w:r>
            <w:r w:rsidR="00214CA5">
              <w:rPr>
                <w:rFonts w:ascii="宋体" w:eastAsia="宋体" w:hAnsi="宋体" w:cs="宋体" w:hint="eastAsia"/>
                <w:b/>
                <w:bCs/>
                <w:kern w:val="0"/>
                <w:sz w:val="22"/>
              </w:rPr>
              <w:t>成交</w:t>
            </w:r>
            <w:r w:rsidRPr="00657E09">
              <w:rPr>
                <w:rFonts w:ascii="宋体" w:eastAsia="宋体" w:hAnsi="宋体" w:cs="宋体"/>
                <w:b/>
                <w:bCs/>
                <w:kern w:val="0"/>
                <w:sz w:val="22"/>
              </w:rPr>
              <w:t>）金额(元)</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57E09" w:rsidRPr="00657E09" w:rsidRDefault="00657E09" w:rsidP="00657E09">
            <w:pPr>
              <w:widowControl/>
              <w:jc w:val="center"/>
              <w:rPr>
                <w:rFonts w:ascii="宋体" w:eastAsia="宋体" w:hAnsi="宋体" w:cs="宋体"/>
                <w:b/>
                <w:bCs/>
                <w:kern w:val="0"/>
                <w:sz w:val="22"/>
              </w:rPr>
            </w:pPr>
            <w:r w:rsidRPr="00657E09">
              <w:rPr>
                <w:rFonts w:ascii="宋体" w:eastAsia="宋体" w:hAnsi="宋体" w:cs="宋体"/>
                <w:b/>
                <w:bCs/>
                <w:kern w:val="0"/>
                <w:sz w:val="22"/>
              </w:rPr>
              <w:t>中标供应商名称</w:t>
            </w:r>
          </w:p>
        </w:tc>
        <w:tc>
          <w:tcPr>
            <w:tcW w:w="2825"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57E09" w:rsidRPr="00657E09" w:rsidRDefault="00657E09" w:rsidP="00657E09">
            <w:pPr>
              <w:widowControl/>
              <w:jc w:val="center"/>
              <w:rPr>
                <w:rFonts w:ascii="宋体" w:eastAsia="宋体" w:hAnsi="宋体" w:cs="宋体"/>
                <w:b/>
                <w:bCs/>
                <w:kern w:val="0"/>
                <w:sz w:val="22"/>
              </w:rPr>
            </w:pPr>
            <w:r w:rsidRPr="00657E09">
              <w:rPr>
                <w:rFonts w:ascii="宋体" w:eastAsia="宋体" w:hAnsi="宋体" w:cs="宋体"/>
                <w:b/>
                <w:bCs/>
                <w:kern w:val="0"/>
                <w:sz w:val="22"/>
              </w:rPr>
              <w:t>中标供应商地址</w:t>
            </w:r>
          </w:p>
        </w:tc>
      </w:tr>
      <w:tr w:rsidR="000209BF" w:rsidRPr="00657E09" w:rsidTr="000209BF">
        <w:tc>
          <w:tcPr>
            <w:tcW w:w="0" w:type="auto"/>
            <w:tcBorders>
              <w:top w:val="single" w:sz="6" w:space="0" w:color="DDDDDD"/>
              <w:left w:val="single" w:sz="6" w:space="0" w:color="DDDDDD"/>
              <w:bottom w:val="single" w:sz="6" w:space="0" w:color="DDDDDD"/>
              <w:right w:val="single" w:sz="6" w:space="0" w:color="DDDDDD"/>
            </w:tcBorders>
            <w:vAlign w:val="center"/>
            <w:hideMark/>
          </w:tcPr>
          <w:p w:rsidR="000209BF" w:rsidRPr="00657E09" w:rsidRDefault="000209BF" w:rsidP="000209BF">
            <w:pPr>
              <w:widowControl/>
              <w:jc w:val="center"/>
              <w:rPr>
                <w:rFonts w:ascii="宋体" w:eastAsia="宋体" w:hAnsi="宋体" w:cs="宋体"/>
                <w:kern w:val="0"/>
                <w:sz w:val="22"/>
              </w:rPr>
            </w:pPr>
            <w:r w:rsidRPr="00657E09">
              <w:rPr>
                <w:rFonts w:ascii="宋体" w:eastAsia="宋体" w:hAnsi="宋体" w:cs="宋体"/>
                <w:kern w:val="0"/>
                <w:sz w:val="22"/>
              </w:rPr>
              <w:t>1</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idowControl/>
              <w:jc w:val="center"/>
              <w:rPr>
                <w:rFonts w:ascii="微软雅黑" w:eastAsia="微软雅黑" w:hAnsi="微软雅黑"/>
              </w:rPr>
            </w:pPr>
            <w:r>
              <w:rPr>
                <w:rFonts w:ascii="微软雅黑" w:eastAsia="微软雅黑" w:hAnsi="微软雅黑" w:hint="eastAsia"/>
              </w:rPr>
              <w:t>报价：1480000（元）</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jc w:val="center"/>
              <w:rPr>
                <w:rFonts w:ascii="微软雅黑" w:eastAsia="微软雅黑" w:hAnsi="微软雅黑" w:hint="eastAsia"/>
              </w:rPr>
            </w:pPr>
            <w:r>
              <w:rPr>
                <w:rFonts w:ascii="微软雅黑" w:eastAsia="微软雅黑" w:hAnsi="微软雅黑" w:hint="eastAsia"/>
              </w:rPr>
              <w:t>广西柳药集团股份有限公司</w:t>
            </w:r>
          </w:p>
        </w:tc>
        <w:tc>
          <w:tcPr>
            <w:tcW w:w="2825"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jc w:val="center"/>
              <w:rPr>
                <w:rFonts w:ascii="微软雅黑" w:eastAsia="微软雅黑" w:hAnsi="微软雅黑" w:hint="eastAsia"/>
              </w:rPr>
            </w:pPr>
            <w:r>
              <w:rPr>
                <w:rFonts w:ascii="微软雅黑" w:eastAsia="微软雅黑" w:hAnsi="微软雅黑" w:hint="eastAsia"/>
              </w:rPr>
              <w:t>柳州市官塘大道68号</w:t>
            </w:r>
          </w:p>
        </w:tc>
      </w:tr>
      <w:tr w:rsidR="000209BF" w:rsidRPr="00657E09" w:rsidTr="000209BF">
        <w:tc>
          <w:tcPr>
            <w:tcW w:w="0" w:type="auto"/>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jc w:val="center"/>
              <w:rPr>
                <w:rFonts w:ascii="微软雅黑" w:eastAsia="微软雅黑" w:hAnsi="微软雅黑"/>
              </w:rPr>
            </w:pPr>
            <w:r w:rsidRPr="000209BF">
              <w:rPr>
                <w:rFonts w:ascii="微软雅黑" w:eastAsia="微软雅黑" w:hAnsi="微软雅黑"/>
              </w:rPr>
              <w:t>2</w:t>
            </w:r>
          </w:p>
        </w:tc>
        <w:tc>
          <w:tcPr>
            <w:tcW w:w="0" w:type="auto"/>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jc w:val="center"/>
              <w:rPr>
                <w:rFonts w:ascii="微软雅黑" w:eastAsia="微软雅黑" w:hAnsi="微软雅黑"/>
              </w:rPr>
            </w:pPr>
            <w:r w:rsidRPr="000209BF">
              <w:rPr>
                <w:rFonts w:ascii="微软雅黑" w:eastAsia="微软雅黑" w:hAnsi="微软雅黑"/>
              </w:rPr>
              <w:t>报价：699000（元）</w:t>
            </w:r>
          </w:p>
        </w:tc>
        <w:tc>
          <w:tcPr>
            <w:tcW w:w="0" w:type="auto"/>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jc w:val="center"/>
              <w:rPr>
                <w:rFonts w:ascii="微软雅黑" w:eastAsia="微软雅黑" w:hAnsi="微软雅黑"/>
              </w:rPr>
            </w:pPr>
            <w:r w:rsidRPr="000209BF">
              <w:rPr>
                <w:rFonts w:ascii="微软雅黑" w:eastAsia="微软雅黑" w:hAnsi="微软雅黑"/>
              </w:rPr>
              <w:t>江西恒电医疗器械有限公司</w:t>
            </w:r>
          </w:p>
        </w:tc>
        <w:tc>
          <w:tcPr>
            <w:tcW w:w="2825"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jc w:val="center"/>
              <w:rPr>
                <w:rFonts w:ascii="微软雅黑" w:eastAsia="微软雅黑" w:hAnsi="微软雅黑"/>
              </w:rPr>
            </w:pPr>
            <w:r w:rsidRPr="000209BF">
              <w:rPr>
                <w:rFonts w:ascii="微软雅黑" w:eastAsia="微软雅黑" w:hAnsi="微软雅黑"/>
              </w:rPr>
              <w:t>江西省抚州市临川区才都工业园区江西杰豹机电有限公司第二栋厂房内032号</w:t>
            </w:r>
          </w:p>
        </w:tc>
      </w:tr>
    </w:tbl>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t>2.废标结果:  </w:t>
      </w:r>
    </w:p>
    <w:p w:rsidR="00657E09" w:rsidRPr="00657E09" w:rsidRDefault="00657E09" w:rsidP="00657E09">
      <w:pPr>
        <w:widowControl/>
        <w:spacing w:before="100" w:beforeAutospacing="1" w:after="75"/>
        <w:ind w:firstLine="480"/>
        <w:jc w:val="left"/>
        <w:rPr>
          <w:rFonts w:ascii="宋体" w:eastAsia="宋体" w:hAnsi="宋体" w:cs="宋体"/>
          <w:kern w:val="0"/>
          <w:sz w:val="22"/>
        </w:rPr>
      </w:pPr>
      <w:r w:rsidRPr="00657E09">
        <w:rPr>
          <w:rFonts w:ascii="宋体" w:eastAsia="宋体" w:hAnsi="宋体" w:cs="宋体"/>
          <w:kern w:val="0"/>
          <w:sz w:val="22"/>
        </w:rPr>
        <w:t>   </w:t>
      </w:r>
    </w:p>
    <w:tbl>
      <w:tblPr>
        <w:tblW w:w="5000" w:type="pct"/>
        <w:tblCellMar>
          <w:top w:w="15" w:type="dxa"/>
          <w:left w:w="15" w:type="dxa"/>
          <w:bottom w:w="15" w:type="dxa"/>
          <w:right w:w="15" w:type="dxa"/>
        </w:tblCellMar>
        <w:tblLook w:val="04A0" w:firstRow="1" w:lastRow="0" w:firstColumn="1" w:lastColumn="0" w:noHBand="0" w:noVBand="1"/>
      </w:tblPr>
      <w:tblGrid>
        <w:gridCol w:w="2072"/>
        <w:gridCol w:w="2072"/>
        <w:gridCol w:w="2073"/>
        <w:gridCol w:w="2073"/>
      </w:tblGrid>
      <w:tr w:rsidR="00657E09" w:rsidRPr="00657E09" w:rsidTr="00657E09">
        <w:tc>
          <w:tcPr>
            <w:tcW w:w="1250" w:type="pct"/>
            <w:tcBorders>
              <w:top w:val="single" w:sz="6" w:space="0" w:color="DDDDDD"/>
              <w:left w:val="single" w:sz="6" w:space="0" w:color="DDDDDD"/>
              <w:bottom w:val="single" w:sz="6" w:space="0" w:color="DDDDDD"/>
              <w:right w:val="single" w:sz="6" w:space="0" w:color="DDDDDD"/>
            </w:tcBorders>
            <w:vAlign w:val="center"/>
            <w:hideMark/>
          </w:tcPr>
          <w:p w:rsidR="00657E09" w:rsidRPr="00657E09" w:rsidRDefault="00657E09" w:rsidP="00657E09">
            <w:pPr>
              <w:widowControl/>
              <w:jc w:val="center"/>
              <w:rPr>
                <w:rFonts w:ascii="宋体" w:eastAsia="宋体" w:hAnsi="宋体" w:cs="宋体"/>
                <w:kern w:val="0"/>
                <w:sz w:val="22"/>
              </w:rPr>
            </w:pPr>
            <w:r w:rsidRPr="00657E09">
              <w:rPr>
                <w:rFonts w:ascii="宋体" w:eastAsia="宋体" w:hAnsi="宋体" w:cs="宋体"/>
                <w:kern w:val="0"/>
                <w:sz w:val="22"/>
              </w:rPr>
              <w:t>序号</w:t>
            </w:r>
          </w:p>
        </w:tc>
        <w:tc>
          <w:tcPr>
            <w:tcW w:w="1250" w:type="pct"/>
            <w:tcBorders>
              <w:top w:val="single" w:sz="6" w:space="0" w:color="DDDDDD"/>
              <w:left w:val="single" w:sz="6" w:space="0" w:color="DDDDDD"/>
              <w:bottom w:val="single" w:sz="6" w:space="0" w:color="DDDDDD"/>
              <w:right w:val="single" w:sz="6" w:space="0" w:color="DDDDDD"/>
            </w:tcBorders>
            <w:vAlign w:val="center"/>
            <w:hideMark/>
          </w:tcPr>
          <w:p w:rsidR="00657E09" w:rsidRPr="00657E09" w:rsidRDefault="00657E09" w:rsidP="00657E09">
            <w:pPr>
              <w:widowControl/>
              <w:jc w:val="center"/>
              <w:rPr>
                <w:rFonts w:ascii="宋体" w:eastAsia="宋体" w:hAnsi="宋体" w:cs="宋体"/>
                <w:kern w:val="0"/>
                <w:sz w:val="22"/>
              </w:rPr>
            </w:pPr>
            <w:r w:rsidRPr="00657E09">
              <w:rPr>
                <w:rFonts w:ascii="宋体" w:eastAsia="宋体" w:hAnsi="宋体" w:cs="宋体"/>
                <w:kern w:val="0"/>
                <w:sz w:val="22"/>
              </w:rPr>
              <w:t>标项名称</w:t>
            </w:r>
          </w:p>
        </w:tc>
        <w:tc>
          <w:tcPr>
            <w:tcW w:w="1250" w:type="pct"/>
            <w:tcBorders>
              <w:top w:val="single" w:sz="6" w:space="0" w:color="DDDDDD"/>
              <w:left w:val="single" w:sz="6" w:space="0" w:color="DDDDDD"/>
              <w:bottom w:val="single" w:sz="6" w:space="0" w:color="DDDDDD"/>
              <w:right w:val="single" w:sz="6" w:space="0" w:color="DDDDDD"/>
            </w:tcBorders>
            <w:vAlign w:val="center"/>
            <w:hideMark/>
          </w:tcPr>
          <w:p w:rsidR="00657E09" w:rsidRPr="00657E09" w:rsidRDefault="00657E09" w:rsidP="00657E09">
            <w:pPr>
              <w:widowControl/>
              <w:jc w:val="center"/>
              <w:rPr>
                <w:rFonts w:ascii="宋体" w:eastAsia="宋体" w:hAnsi="宋体" w:cs="宋体"/>
                <w:kern w:val="0"/>
                <w:sz w:val="22"/>
              </w:rPr>
            </w:pPr>
            <w:r w:rsidRPr="00657E09">
              <w:rPr>
                <w:rFonts w:ascii="宋体" w:eastAsia="宋体" w:hAnsi="宋体" w:cs="宋体"/>
                <w:kern w:val="0"/>
                <w:sz w:val="22"/>
              </w:rPr>
              <w:t>废标理由</w:t>
            </w:r>
          </w:p>
        </w:tc>
        <w:tc>
          <w:tcPr>
            <w:tcW w:w="1250" w:type="pct"/>
            <w:tcBorders>
              <w:top w:val="single" w:sz="6" w:space="0" w:color="DDDDDD"/>
              <w:left w:val="single" w:sz="6" w:space="0" w:color="DDDDDD"/>
              <w:bottom w:val="single" w:sz="6" w:space="0" w:color="DDDDDD"/>
              <w:right w:val="single" w:sz="6" w:space="0" w:color="DDDDDD"/>
            </w:tcBorders>
            <w:vAlign w:val="center"/>
            <w:hideMark/>
          </w:tcPr>
          <w:p w:rsidR="00657E09" w:rsidRPr="00657E09" w:rsidRDefault="00657E09" w:rsidP="00657E09">
            <w:pPr>
              <w:widowControl/>
              <w:jc w:val="center"/>
              <w:rPr>
                <w:rFonts w:ascii="宋体" w:eastAsia="宋体" w:hAnsi="宋体" w:cs="宋体"/>
                <w:kern w:val="0"/>
                <w:sz w:val="22"/>
              </w:rPr>
            </w:pPr>
            <w:r w:rsidRPr="00657E09">
              <w:rPr>
                <w:rFonts w:ascii="宋体" w:eastAsia="宋体" w:hAnsi="宋体" w:cs="宋体"/>
                <w:kern w:val="0"/>
                <w:sz w:val="22"/>
              </w:rPr>
              <w:t>其他事项</w:t>
            </w:r>
          </w:p>
        </w:tc>
      </w:tr>
      <w:tr w:rsidR="00657E09" w:rsidRPr="00657E09" w:rsidTr="00657E09">
        <w:tc>
          <w:tcPr>
            <w:tcW w:w="1250" w:type="pct"/>
            <w:tcBorders>
              <w:top w:val="single" w:sz="6" w:space="0" w:color="DDDDDD"/>
              <w:left w:val="single" w:sz="6" w:space="0" w:color="DDDDDD"/>
              <w:bottom w:val="single" w:sz="6" w:space="0" w:color="DDDDDD"/>
              <w:right w:val="single" w:sz="6" w:space="0" w:color="DDDDDD"/>
            </w:tcBorders>
            <w:vAlign w:val="center"/>
            <w:hideMark/>
          </w:tcPr>
          <w:p w:rsidR="00657E09" w:rsidRPr="00657E09" w:rsidRDefault="00657E09" w:rsidP="00657E09">
            <w:pPr>
              <w:widowControl/>
              <w:jc w:val="center"/>
              <w:rPr>
                <w:rFonts w:ascii="宋体" w:eastAsia="宋体" w:hAnsi="宋体" w:cs="宋体"/>
                <w:kern w:val="0"/>
                <w:sz w:val="22"/>
              </w:rPr>
            </w:pPr>
            <w:r w:rsidRPr="00657E09">
              <w:rPr>
                <w:rFonts w:ascii="宋体" w:eastAsia="宋体" w:hAnsi="宋体" w:cs="宋体"/>
                <w:kern w:val="0"/>
                <w:sz w:val="22"/>
              </w:rPr>
              <w:t>/</w:t>
            </w:r>
          </w:p>
        </w:tc>
        <w:tc>
          <w:tcPr>
            <w:tcW w:w="1250" w:type="pct"/>
            <w:tcBorders>
              <w:top w:val="single" w:sz="6" w:space="0" w:color="DDDDDD"/>
              <w:left w:val="single" w:sz="6" w:space="0" w:color="DDDDDD"/>
              <w:bottom w:val="single" w:sz="6" w:space="0" w:color="DDDDDD"/>
              <w:right w:val="single" w:sz="6" w:space="0" w:color="DDDDDD"/>
            </w:tcBorders>
            <w:vAlign w:val="center"/>
            <w:hideMark/>
          </w:tcPr>
          <w:p w:rsidR="00657E09" w:rsidRPr="00657E09" w:rsidRDefault="00657E09" w:rsidP="00657E09">
            <w:pPr>
              <w:widowControl/>
              <w:jc w:val="center"/>
              <w:rPr>
                <w:rFonts w:ascii="宋体" w:eastAsia="宋体" w:hAnsi="宋体" w:cs="宋体"/>
                <w:kern w:val="0"/>
                <w:sz w:val="22"/>
              </w:rPr>
            </w:pPr>
            <w:r w:rsidRPr="00657E09">
              <w:rPr>
                <w:rFonts w:ascii="宋体" w:eastAsia="宋体" w:hAnsi="宋体" w:cs="宋体"/>
                <w:kern w:val="0"/>
                <w:sz w:val="22"/>
              </w:rPr>
              <w:t>/</w:t>
            </w:r>
          </w:p>
        </w:tc>
        <w:tc>
          <w:tcPr>
            <w:tcW w:w="1250" w:type="pct"/>
            <w:tcBorders>
              <w:top w:val="single" w:sz="6" w:space="0" w:color="DDDDDD"/>
              <w:left w:val="single" w:sz="6" w:space="0" w:color="DDDDDD"/>
              <w:bottom w:val="single" w:sz="6" w:space="0" w:color="DDDDDD"/>
              <w:right w:val="single" w:sz="6" w:space="0" w:color="DDDDDD"/>
            </w:tcBorders>
            <w:vAlign w:val="center"/>
            <w:hideMark/>
          </w:tcPr>
          <w:p w:rsidR="00657E09" w:rsidRPr="00657E09" w:rsidRDefault="00657E09" w:rsidP="00657E09">
            <w:pPr>
              <w:widowControl/>
              <w:jc w:val="center"/>
              <w:rPr>
                <w:rFonts w:ascii="宋体" w:eastAsia="宋体" w:hAnsi="宋体" w:cs="宋体"/>
                <w:kern w:val="0"/>
                <w:sz w:val="22"/>
              </w:rPr>
            </w:pPr>
            <w:r w:rsidRPr="00657E09">
              <w:rPr>
                <w:rFonts w:ascii="宋体" w:eastAsia="宋体" w:hAnsi="宋体" w:cs="宋体"/>
                <w:kern w:val="0"/>
                <w:sz w:val="22"/>
              </w:rPr>
              <w:t>/</w:t>
            </w:r>
          </w:p>
        </w:tc>
        <w:tc>
          <w:tcPr>
            <w:tcW w:w="1250" w:type="pct"/>
            <w:tcBorders>
              <w:top w:val="single" w:sz="6" w:space="0" w:color="DDDDDD"/>
              <w:left w:val="single" w:sz="6" w:space="0" w:color="DDDDDD"/>
              <w:bottom w:val="single" w:sz="6" w:space="0" w:color="DDDDDD"/>
              <w:right w:val="single" w:sz="6" w:space="0" w:color="DDDDDD"/>
            </w:tcBorders>
            <w:vAlign w:val="center"/>
            <w:hideMark/>
          </w:tcPr>
          <w:p w:rsidR="00657E09" w:rsidRPr="00657E09" w:rsidRDefault="00657E09" w:rsidP="00657E09">
            <w:pPr>
              <w:widowControl/>
              <w:jc w:val="center"/>
              <w:rPr>
                <w:rFonts w:ascii="宋体" w:eastAsia="宋体" w:hAnsi="宋体" w:cs="宋体"/>
                <w:kern w:val="0"/>
                <w:sz w:val="22"/>
              </w:rPr>
            </w:pPr>
            <w:r w:rsidRPr="00657E09">
              <w:rPr>
                <w:rFonts w:ascii="宋体" w:eastAsia="宋体" w:hAnsi="宋体" w:cs="宋体"/>
                <w:kern w:val="0"/>
                <w:sz w:val="22"/>
              </w:rPr>
              <w:t>/</w:t>
            </w:r>
          </w:p>
        </w:tc>
      </w:tr>
    </w:tbl>
    <w:p w:rsidR="00657E09" w:rsidRPr="00657E09" w:rsidRDefault="00657E09" w:rsidP="00657E09">
      <w:pPr>
        <w:widowControl/>
        <w:spacing w:line="300" w:lineRule="atLeast"/>
        <w:jc w:val="left"/>
        <w:rPr>
          <w:rFonts w:ascii="宋体" w:eastAsia="宋体" w:hAnsi="宋体" w:cs="宋体"/>
          <w:kern w:val="0"/>
          <w:sz w:val="22"/>
        </w:rPr>
      </w:pPr>
      <w:r w:rsidRPr="00657E09">
        <w:rPr>
          <w:rFonts w:ascii="宋体" w:eastAsia="宋体" w:hAnsi="宋体" w:cs="宋体" w:hint="eastAsia"/>
          <w:kern w:val="0"/>
          <w:sz w:val="22"/>
        </w:rPr>
        <w:t> </w:t>
      </w:r>
    </w:p>
    <w:p w:rsidR="00657E09" w:rsidRPr="00657E09" w:rsidRDefault="00657E09" w:rsidP="00657E09">
      <w:pPr>
        <w:widowControl/>
        <w:spacing w:before="255" w:after="255"/>
        <w:rPr>
          <w:rFonts w:ascii="宋体" w:eastAsia="宋体" w:hAnsi="宋体" w:cs="宋体"/>
          <w:kern w:val="0"/>
          <w:sz w:val="22"/>
        </w:rPr>
      </w:pPr>
      <w:r w:rsidRPr="00657E09">
        <w:rPr>
          <w:rFonts w:ascii="宋体" w:eastAsia="宋体" w:hAnsi="宋体" w:cs="宋体" w:hint="eastAsia"/>
          <w:b/>
          <w:bCs/>
          <w:kern w:val="0"/>
          <w:sz w:val="22"/>
        </w:rPr>
        <w:t>四、主要标的信息</w:t>
      </w:r>
      <w:r w:rsidRPr="00657E09">
        <w:rPr>
          <w:rFonts w:ascii="宋体" w:eastAsia="宋体" w:hAnsi="宋体" w:cs="宋体" w:hint="eastAsia"/>
          <w:kern w:val="0"/>
          <w:sz w:val="22"/>
        </w:rPr>
        <w:t xml:space="preserve">             </w:t>
      </w:r>
      <w:r w:rsidRPr="00657E09">
        <w:rPr>
          <w:rFonts w:ascii="宋体" w:eastAsia="宋体" w:hAnsi="宋体" w:cs="Calibri"/>
          <w:kern w:val="0"/>
          <w:sz w:val="22"/>
        </w:rPr>
        <w:t> </w:t>
      </w:r>
      <w:r w:rsidRPr="00657E09">
        <w:rPr>
          <w:rFonts w:ascii="宋体" w:eastAsia="宋体" w:hAnsi="宋体" w:cs="宋体" w:hint="eastAsia"/>
          <w:kern w:val="0"/>
          <w:sz w:val="22"/>
        </w:rPr>
        <w:t xml:space="preserve"> </w:t>
      </w:r>
      <w:r w:rsidRPr="00657E09">
        <w:rPr>
          <w:rFonts w:ascii="宋体" w:eastAsia="宋体" w:hAnsi="宋体" w:cs="Calibri"/>
          <w:kern w:val="0"/>
          <w:sz w:val="22"/>
        </w:rPr>
        <w:t> </w:t>
      </w:r>
      <w:r w:rsidRPr="00657E09">
        <w:rPr>
          <w:rFonts w:ascii="宋体" w:eastAsia="宋体" w:hAnsi="宋体" w:cs="宋体" w:hint="eastAsia"/>
          <w:kern w:val="0"/>
          <w:sz w:val="22"/>
        </w:rPr>
        <w:t xml:space="preserve"> </w:t>
      </w:r>
      <w:r w:rsidRPr="00657E09">
        <w:rPr>
          <w:rFonts w:ascii="宋体" w:eastAsia="宋体" w:hAnsi="宋体" w:cs="Calibri"/>
          <w:kern w:val="0"/>
          <w:sz w:val="22"/>
        </w:rPr>
        <w:t> </w:t>
      </w:r>
      <w:r w:rsidRPr="00657E09">
        <w:rPr>
          <w:rFonts w:ascii="宋体" w:eastAsia="宋体" w:hAnsi="宋体" w:cs="宋体" w:hint="eastAsia"/>
          <w:kern w:val="0"/>
          <w:sz w:val="22"/>
        </w:rPr>
        <w:t xml:space="preserve"> </w:t>
      </w:r>
      <w:r w:rsidRPr="00657E09">
        <w:rPr>
          <w:rFonts w:ascii="宋体" w:eastAsia="宋体" w:hAnsi="宋体" w:cs="Calibri"/>
          <w:kern w:val="0"/>
          <w:sz w:val="22"/>
        </w:rPr>
        <w:t> </w:t>
      </w:r>
    </w:p>
    <w:p w:rsidR="00657E09" w:rsidRPr="00657E09" w:rsidRDefault="00657E09" w:rsidP="00657E09">
      <w:pPr>
        <w:widowControl/>
        <w:spacing w:before="100" w:beforeAutospacing="1" w:after="100" w:afterAutospacing="1"/>
        <w:jc w:val="left"/>
        <w:rPr>
          <w:rFonts w:ascii="宋体" w:eastAsia="宋体" w:hAnsi="宋体" w:cs="宋体"/>
          <w:kern w:val="0"/>
          <w:sz w:val="22"/>
        </w:rPr>
      </w:pPr>
      <w:r w:rsidRPr="00657E09">
        <w:rPr>
          <w:rFonts w:ascii="宋体" w:eastAsia="宋体" w:hAnsi="宋体" w:cs="宋体" w:hint="eastAsia"/>
          <w:kern w:val="0"/>
          <w:sz w:val="22"/>
        </w:rPr>
        <w:t>   </w:t>
      </w:r>
      <w:r w:rsidR="000209BF">
        <w:rPr>
          <w:rFonts w:ascii="宋体" w:eastAsia="宋体" w:hAnsi="宋体" w:cs="宋体" w:hint="eastAsia"/>
          <w:kern w:val="0"/>
          <w:sz w:val="22"/>
        </w:rPr>
        <w:t>货物</w:t>
      </w:r>
      <w:r w:rsidRPr="00657E09">
        <w:rPr>
          <w:rFonts w:ascii="宋体" w:eastAsia="宋体" w:hAnsi="宋体" w:cs="宋体" w:hint="eastAsia"/>
          <w:kern w:val="0"/>
          <w:sz w:val="22"/>
        </w:rPr>
        <w:t>类主要标的信息：</w:t>
      </w:r>
    </w:p>
    <w:p w:rsidR="00657E09" w:rsidRPr="00657E09" w:rsidRDefault="00657E09" w:rsidP="00657E09">
      <w:pPr>
        <w:widowControl/>
        <w:spacing w:before="100" w:beforeAutospacing="1" w:after="100" w:afterAutospacing="1"/>
        <w:jc w:val="left"/>
        <w:rPr>
          <w:rFonts w:ascii="宋体" w:eastAsia="宋体" w:hAnsi="宋体" w:cs="宋体"/>
          <w:kern w:val="0"/>
          <w:sz w:val="22"/>
        </w:rPr>
      </w:pPr>
      <w:r w:rsidRPr="00657E09">
        <w:rPr>
          <w:rFonts w:ascii="宋体" w:eastAsia="宋体" w:hAnsi="宋体" w:cs="宋体" w:hint="eastAsia"/>
          <w:kern w:val="0"/>
          <w:sz w:val="22"/>
        </w:rPr>
        <w:t>    </w:t>
      </w:r>
      <w:r w:rsidRPr="00657E09">
        <w:rPr>
          <w:rFonts w:ascii="宋体" w:eastAsia="宋体" w:hAnsi="宋体" w:cs="宋体"/>
          <w:kern w:val="0"/>
          <w:sz w:val="22"/>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186"/>
        <w:gridCol w:w="1185"/>
        <w:gridCol w:w="1184"/>
        <w:gridCol w:w="1399"/>
        <w:gridCol w:w="968"/>
        <w:gridCol w:w="1184"/>
        <w:gridCol w:w="1184"/>
      </w:tblGrid>
      <w:tr w:rsidR="000209BF" w:rsidRPr="00657E09" w:rsidTr="000209BF">
        <w:tc>
          <w:tcPr>
            <w:tcW w:w="715"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idowControl/>
              <w:wordWrap w:val="0"/>
              <w:jc w:val="center"/>
              <w:rPr>
                <w:rFonts w:ascii="微软雅黑" w:eastAsia="微软雅黑" w:hAnsi="微软雅黑"/>
              </w:rPr>
            </w:pPr>
            <w:r>
              <w:rPr>
                <w:rFonts w:ascii="微软雅黑" w:eastAsia="微软雅黑" w:hAnsi="微软雅黑" w:hint="eastAsia"/>
              </w:rPr>
              <w:t>序号</w:t>
            </w:r>
          </w:p>
        </w:tc>
        <w:tc>
          <w:tcPr>
            <w:tcW w:w="715"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标项名称</w:t>
            </w:r>
          </w:p>
        </w:tc>
        <w:tc>
          <w:tcPr>
            <w:tcW w:w="71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标的名称</w:t>
            </w:r>
          </w:p>
        </w:tc>
        <w:tc>
          <w:tcPr>
            <w:tcW w:w="84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品牌</w:t>
            </w:r>
          </w:p>
        </w:tc>
        <w:tc>
          <w:tcPr>
            <w:tcW w:w="58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数量</w:t>
            </w:r>
          </w:p>
        </w:tc>
        <w:tc>
          <w:tcPr>
            <w:tcW w:w="71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单价(元)</w:t>
            </w:r>
          </w:p>
        </w:tc>
        <w:tc>
          <w:tcPr>
            <w:tcW w:w="71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规格型号</w:t>
            </w:r>
          </w:p>
        </w:tc>
      </w:tr>
      <w:tr w:rsidR="000209BF" w:rsidRPr="00657E09" w:rsidTr="000209BF">
        <w:tc>
          <w:tcPr>
            <w:tcW w:w="715"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idowControl/>
              <w:wordWrap w:val="0"/>
              <w:jc w:val="center"/>
              <w:rPr>
                <w:rFonts w:ascii="微软雅黑" w:eastAsia="微软雅黑" w:hAnsi="微软雅黑"/>
              </w:rPr>
            </w:pPr>
            <w:r>
              <w:rPr>
                <w:rFonts w:ascii="微软雅黑" w:eastAsia="微软雅黑" w:hAnsi="微软雅黑" w:hint="eastAsia"/>
              </w:rPr>
              <w:t>1</w:t>
            </w:r>
          </w:p>
        </w:tc>
        <w:tc>
          <w:tcPr>
            <w:tcW w:w="715"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腹腔镜超声系统</w:t>
            </w:r>
          </w:p>
        </w:tc>
        <w:tc>
          <w:tcPr>
            <w:tcW w:w="71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彩色多普勒超声诊断仪</w:t>
            </w:r>
          </w:p>
        </w:tc>
        <w:tc>
          <w:tcPr>
            <w:tcW w:w="84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百科医疗有限公司BK Medical APS</w:t>
            </w:r>
          </w:p>
        </w:tc>
        <w:tc>
          <w:tcPr>
            <w:tcW w:w="58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1套</w:t>
            </w:r>
          </w:p>
        </w:tc>
        <w:tc>
          <w:tcPr>
            <w:tcW w:w="71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1480000</w:t>
            </w:r>
          </w:p>
        </w:tc>
        <w:tc>
          <w:tcPr>
            <w:tcW w:w="714" w:type="pct"/>
            <w:tcBorders>
              <w:top w:val="single" w:sz="6" w:space="0" w:color="DDDDDD"/>
              <w:left w:val="single" w:sz="6" w:space="0" w:color="DDDDDD"/>
              <w:bottom w:val="single" w:sz="6" w:space="0" w:color="DDDDDD"/>
              <w:right w:val="single" w:sz="6" w:space="0" w:color="DDDDDD"/>
            </w:tcBorders>
            <w:vAlign w:val="center"/>
            <w:hideMark/>
          </w:tcPr>
          <w:p w:rsidR="000209BF" w:rsidRDefault="000209BF" w:rsidP="000209BF">
            <w:pPr>
              <w:wordWrap w:val="0"/>
              <w:jc w:val="center"/>
              <w:rPr>
                <w:rFonts w:ascii="微软雅黑" w:eastAsia="微软雅黑" w:hAnsi="微软雅黑" w:hint="eastAsia"/>
              </w:rPr>
            </w:pPr>
            <w:r>
              <w:rPr>
                <w:rFonts w:ascii="微软雅黑" w:eastAsia="微软雅黑" w:hAnsi="微软雅黑" w:hint="eastAsia"/>
              </w:rPr>
              <w:t>1202</w:t>
            </w:r>
          </w:p>
        </w:tc>
      </w:tr>
      <w:tr w:rsidR="000209BF" w:rsidRPr="00657E09" w:rsidTr="00424F5C">
        <w:tc>
          <w:tcPr>
            <w:tcW w:w="715"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lastRenderedPageBreak/>
              <w:t>2</w:t>
            </w:r>
          </w:p>
        </w:tc>
        <w:tc>
          <w:tcPr>
            <w:tcW w:w="715"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便携式彩超</w:t>
            </w:r>
          </w:p>
        </w:tc>
        <w:tc>
          <w:tcPr>
            <w:tcW w:w="71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彩色超声诊断系统</w:t>
            </w:r>
          </w:p>
        </w:tc>
        <w:tc>
          <w:tcPr>
            <w:tcW w:w="84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深圳华声医疗技术股份有限公司</w:t>
            </w:r>
          </w:p>
        </w:tc>
        <w:tc>
          <w:tcPr>
            <w:tcW w:w="58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1套</w:t>
            </w:r>
          </w:p>
        </w:tc>
        <w:tc>
          <w:tcPr>
            <w:tcW w:w="71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349500</w:t>
            </w:r>
          </w:p>
        </w:tc>
        <w:tc>
          <w:tcPr>
            <w:tcW w:w="71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Navi i</w:t>
            </w:r>
          </w:p>
        </w:tc>
      </w:tr>
      <w:tr w:rsidR="000209BF" w:rsidRPr="00657E09" w:rsidTr="008D4EA6">
        <w:tc>
          <w:tcPr>
            <w:tcW w:w="715"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3</w:t>
            </w:r>
          </w:p>
        </w:tc>
        <w:tc>
          <w:tcPr>
            <w:tcW w:w="715"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便携式彩超</w:t>
            </w:r>
          </w:p>
        </w:tc>
        <w:tc>
          <w:tcPr>
            <w:tcW w:w="71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便携式彩色多普勒超声系统</w:t>
            </w:r>
          </w:p>
        </w:tc>
        <w:tc>
          <w:tcPr>
            <w:tcW w:w="84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深圳迈瑞生物医疗电子股份有限公司</w:t>
            </w:r>
          </w:p>
        </w:tc>
        <w:tc>
          <w:tcPr>
            <w:tcW w:w="58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1套</w:t>
            </w:r>
          </w:p>
        </w:tc>
        <w:tc>
          <w:tcPr>
            <w:tcW w:w="71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349500</w:t>
            </w:r>
          </w:p>
        </w:tc>
        <w:tc>
          <w:tcPr>
            <w:tcW w:w="714" w:type="pct"/>
            <w:tcBorders>
              <w:top w:val="single" w:sz="6" w:space="0" w:color="DDDDDD"/>
              <w:left w:val="single" w:sz="6" w:space="0" w:color="DDDDDD"/>
              <w:bottom w:val="single" w:sz="6" w:space="0" w:color="DDDDDD"/>
              <w:right w:val="single" w:sz="6" w:space="0" w:color="DDDDDD"/>
            </w:tcBorders>
          </w:tcPr>
          <w:p w:rsidR="000209BF" w:rsidRPr="000209BF" w:rsidRDefault="000209BF" w:rsidP="000209BF">
            <w:pPr>
              <w:widowControl/>
              <w:wordWrap w:val="0"/>
              <w:jc w:val="center"/>
              <w:rPr>
                <w:rFonts w:ascii="微软雅黑" w:eastAsia="微软雅黑" w:hAnsi="微软雅黑"/>
              </w:rPr>
            </w:pPr>
            <w:r w:rsidRPr="000209BF">
              <w:rPr>
                <w:rFonts w:ascii="微软雅黑" w:eastAsia="微软雅黑" w:hAnsi="微软雅黑"/>
              </w:rPr>
              <w:t>M55</w:t>
            </w:r>
          </w:p>
        </w:tc>
      </w:tr>
    </w:tbl>
    <w:p w:rsidR="00657E09" w:rsidRPr="00657E09" w:rsidRDefault="00657E09" w:rsidP="00657E09">
      <w:pPr>
        <w:widowControl/>
        <w:spacing w:before="255" w:after="255"/>
        <w:rPr>
          <w:rFonts w:ascii="宋体" w:eastAsia="宋体" w:hAnsi="宋体" w:cs="宋体"/>
          <w:kern w:val="0"/>
          <w:sz w:val="22"/>
        </w:rPr>
      </w:pPr>
      <w:r w:rsidRPr="00657E09">
        <w:rPr>
          <w:rFonts w:ascii="宋体" w:eastAsia="宋体" w:hAnsi="宋体" w:cs="宋体" w:hint="eastAsia"/>
          <w:b/>
          <w:bCs/>
          <w:kern w:val="0"/>
          <w:sz w:val="22"/>
        </w:rPr>
        <w:t>五、评审专家（单一来源采购人员）名单：</w:t>
      </w:r>
      <w:r w:rsidRPr="00657E09">
        <w:rPr>
          <w:rFonts w:ascii="宋体" w:eastAsia="宋体" w:hAnsi="宋体" w:cs="宋体" w:hint="eastAsia"/>
          <w:kern w:val="0"/>
          <w:sz w:val="22"/>
        </w:rPr>
        <w:t xml:space="preserve">                    </w:t>
      </w:r>
    </w:p>
    <w:p w:rsidR="009937B7" w:rsidRDefault="000209BF" w:rsidP="00657E09">
      <w:pPr>
        <w:widowControl/>
        <w:spacing w:before="255" w:after="255"/>
        <w:rPr>
          <w:rFonts w:ascii="宋体" w:eastAsia="宋体" w:hAnsi="宋体" w:cs="宋体"/>
          <w:kern w:val="0"/>
          <w:sz w:val="22"/>
        </w:rPr>
      </w:pPr>
      <w:r w:rsidRPr="000209BF">
        <w:rPr>
          <w:rFonts w:ascii="宋体" w:eastAsia="宋体" w:hAnsi="宋体" w:cs="宋体" w:hint="eastAsia"/>
          <w:kern w:val="0"/>
          <w:sz w:val="22"/>
        </w:rPr>
        <w:t>庞小萍，刘民哲，邓律匀（采购人代表），林春，梁纯明</w:t>
      </w:r>
    </w:p>
    <w:p w:rsidR="00657E09" w:rsidRPr="00657E09" w:rsidRDefault="00657E09" w:rsidP="00657E09">
      <w:pPr>
        <w:widowControl/>
        <w:spacing w:before="255" w:after="255"/>
        <w:rPr>
          <w:rFonts w:ascii="宋体" w:eastAsia="宋体" w:hAnsi="宋体" w:cs="宋体"/>
          <w:kern w:val="0"/>
          <w:sz w:val="22"/>
        </w:rPr>
      </w:pPr>
      <w:r w:rsidRPr="00657E09">
        <w:rPr>
          <w:rFonts w:ascii="宋体" w:eastAsia="宋体" w:hAnsi="宋体" w:cs="宋体" w:hint="eastAsia"/>
          <w:b/>
          <w:bCs/>
          <w:kern w:val="0"/>
          <w:sz w:val="22"/>
        </w:rPr>
        <w:t>六、代理服务收费标准及金额：</w:t>
      </w:r>
      <w:r w:rsidRPr="00657E09">
        <w:rPr>
          <w:rFonts w:ascii="宋体" w:eastAsia="宋体" w:hAnsi="宋体" w:cs="宋体" w:hint="eastAsia"/>
          <w:kern w:val="0"/>
          <w:sz w:val="22"/>
        </w:rPr>
        <w:t>                 </w:t>
      </w:r>
    </w:p>
    <w:p w:rsidR="00657E09" w:rsidRPr="00657E09" w:rsidRDefault="00657E09" w:rsidP="003C77B2">
      <w:pPr>
        <w:widowControl/>
        <w:spacing w:before="100" w:beforeAutospacing="1" w:after="100" w:afterAutospacing="1"/>
        <w:ind w:firstLine="480"/>
        <w:rPr>
          <w:rFonts w:ascii="宋体" w:eastAsia="宋体" w:hAnsi="宋体" w:cs="宋体"/>
          <w:kern w:val="0"/>
          <w:sz w:val="22"/>
        </w:rPr>
      </w:pPr>
      <w:r w:rsidRPr="00657E09">
        <w:rPr>
          <w:rFonts w:ascii="宋体" w:eastAsia="宋体" w:hAnsi="宋体" w:cs="宋体" w:hint="eastAsia"/>
          <w:kern w:val="0"/>
          <w:sz w:val="22"/>
        </w:rPr>
        <w:t>1.代理服务收费标准：</w:t>
      </w:r>
      <w:r w:rsidR="00214CA5" w:rsidRPr="00214CA5">
        <w:rPr>
          <w:rFonts w:ascii="宋体" w:eastAsia="宋体" w:hAnsi="宋体" w:cs="宋体" w:hint="eastAsia"/>
          <w:kern w:val="0"/>
          <w:sz w:val="22"/>
        </w:rPr>
        <w:t>根据招标文件“第三章</w:t>
      </w:r>
      <w:r w:rsidR="00214CA5" w:rsidRPr="00214CA5">
        <w:rPr>
          <w:rFonts w:ascii="宋体" w:eastAsia="宋体" w:hAnsi="宋体" w:cs="宋体"/>
          <w:kern w:val="0"/>
          <w:sz w:val="22"/>
        </w:rPr>
        <w:t xml:space="preserve">  投标人须知  </w:t>
      </w:r>
      <w:r w:rsidR="00600F87">
        <w:rPr>
          <w:rFonts w:ascii="宋体" w:eastAsia="宋体" w:hAnsi="宋体" w:cs="宋体" w:hint="eastAsia"/>
          <w:kern w:val="0"/>
          <w:sz w:val="22"/>
        </w:rPr>
        <w:t>投标人</w:t>
      </w:r>
      <w:r w:rsidR="00214CA5" w:rsidRPr="00214CA5">
        <w:rPr>
          <w:rFonts w:ascii="宋体" w:eastAsia="宋体" w:hAnsi="宋体" w:cs="宋体"/>
          <w:kern w:val="0"/>
          <w:sz w:val="22"/>
        </w:rPr>
        <w:t>须知前附表”中的 “39.1采购代理费收取标准”</w:t>
      </w:r>
      <w:r w:rsidR="00214CA5">
        <w:rPr>
          <w:rFonts w:ascii="宋体" w:eastAsia="宋体" w:hAnsi="宋体" w:cs="宋体"/>
          <w:kern w:val="0"/>
          <w:sz w:val="22"/>
        </w:rPr>
        <w:t>由中标</w:t>
      </w:r>
      <w:r w:rsidR="00214CA5">
        <w:rPr>
          <w:rFonts w:ascii="宋体" w:eastAsia="宋体" w:hAnsi="宋体" w:cs="宋体" w:hint="eastAsia"/>
          <w:kern w:val="0"/>
          <w:sz w:val="22"/>
        </w:rPr>
        <w:t>供应商</w:t>
      </w:r>
      <w:r w:rsidR="00214CA5" w:rsidRPr="00214CA5">
        <w:rPr>
          <w:rFonts w:ascii="宋体" w:eastAsia="宋体" w:hAnsi="宋体" w:cs="宋体"/>
          <w:kern w:val="0"/>
          <w:sz w:val="22"/>
        </w:rPr>
        <w:t>支付</w:t>
      </w:r>
      <w:r w:rsidR="003C77B2">
        <w:rPr>
          <w:rFonts w:ascii="宋体" w:eastAsia="宋体" w:hAnsi="宋体" w:cs="宋体" w:hint="eastAsia"/>
          <w:kern w:val="0"/>
          <w:sz w:val="22"/>
        </w:rPr>
        <w:t>。</w:t>
      </w:r>
    </w:p>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t>2.代理服务收费金额（元）：</w:t>
      </w:r>
      <w:r w:rsidR="000209BF" w:rsidRPr="000209BF">
        <w:rPr>
          <w:rFonts w:ascii="宋体" w:eastAsia="宋体" w:hAnsi="宋体" w:cs="宋体"/>
          <w:kern w:val="0"/>
          <w:sz w:val="22"/>
        </w:rPr>
        <w:t>24576</w:t>
      </w:r>
    </w:p>
    <w:p w:rsidR="00657E09" w:rsidRPr="00657E09" w:rsidRDefault="00657E09" w:rsidP="00657E09">
      <w:pPr>
        <w:widowControl/>
        <w:spacing w:before="255" w:after="255"/>
        <w:rPr>
          <w:rFonts w:ascii="宋体" w:eastAsia="宋体" w:hAnsi="宋体" w:cs="宋体"/>
          <w:kern w:val="0"/>
          <w:sz w:val="22"/>
        </w:rPr>
      </w:pPr>
      <w:r w:rsidRPr="00657E09">
        <w:rPr>
          <w:rFonts w:ascii="宋体" w:eastAsia="宋体" w:hAnsi="宋体" w:cs="宋体" w:hint="eastAsia"/>
          <w:b/>
          <w:bCs/>
          <w:kern w:val="0"/>
          <w:sz w:val="22"/>
        </w:rPr>
        <w:t>七、公告期限</w:t>
      </w:r>
      <w:r w:rsidRPr="00657E09">
        <w:rPr>
          <w:rFonts w:ascii="宋体" w:eastAsia="宋体" w:hAnsi="宋体" w:cs="宋体" w:hint="eastAsia"/>
          <w:kern w:val="0"/>
          <w:sz w:val="22"/>
        </w:rPr>
        <w:t xml:space="preserve">                    </w:t>
      </w:r>
    </w:p>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t>自本公告发布之日起1个工作日。                    </w:t>
      </w:r>
    </w:p>
    <w:p w:rsidR="00657E09" w:rsidRPr="00657E09" w:rsidRDefault="00657E09" w:rsidP="00657E09">
      <w:pPr>
        <w:widowControl/>
        <w:spacing w:before="255" w:after="255"/>
        <w:rPr>
          <w:rFonts w:ascii="宋体" w:eastAsia="宋体" w:hAnsi="宋体" w:cs="宋体"/>
          <w:kern w:val="0"/>
          <w:sz w:val="22"/>
        </w:rPr>
      </w:pPr>
      <w:r w:rsidRPr="00657E09">
        <w:rPr>
          <w:rFonts w:ascii="宋体" w:eastAsia="宋体" w:hAnsi="宋体" w:cs="宋体" w:hint="eastAsia"/>
          <w:b/>
          <w:bCs/>
          <w:kern w:val="0"/>
          <w:sz w:val="22"/>
        </w:rPr>
        <w:t>八、其他补充事宜</w:t>
      </w:r>
      <w:r w:rsidRPr="00657E09">
        <w:rPr>
          <w:rFonts w:ascii="宋体" w:eastAsia="宋体" w:hAnsi="宋体" w:cs="宋体" w:hint="eastAsia"/>
          <w:kern w:val="0"/>
          <w:sz w:val="22"/>
        </w:rPr>
        <w:t>                   </w:t>
      </w:r>
    </w:p>
    <w:p w:rsidR="00657E09" w:rsidRPr="00657E09" w:rsidRDefault="00657E09" w:rsidP="003C77B2">
      <w:pPr>
        <w:widowControl/>
        <w:spacing w:before="100" w:beforeAutospacing="1" w:after="100" w:afterAutospacing="1"/>
        <w:ind w:firstLine="480"/>
        <w:rPr>
          <w:rFonts w:ascii="宋体" w:eastAsia="宋体" w:hAnsi="宋体" w:cs="宋体"/>
          <w:kern w:val="0"/>
          <w:sz w:val="22"/>
        </w:rPr>
      </w:pPr>
      <w:r w:rsidRPr="00657E09">
        <w:rPr>
          <w:rFonts w:ascii="宋体" w:eastAsia="宋体" w:hAnsi="宋体" w:cs="宋体"/>
          <w:kern w:val="0"/>
          <w:sz w:val="22"/>
        </w:rPr>
        <w:t>供应商认为</w:t>
      </w:r>
      <w:r w:rsidR="00214CA5">
        <w:rPr>
          <w:rFonts w:ascii="宋体" w:eastAsia="宋体" w:hAnsi="宋体" w:cs="宋体"/>
          <w:kern w:val="0"/>
          <w:sz w:val="22"/>
        </w:rPr>
        <w:t>中标</w:t>
      </w:r>
      <w:r w:rsidRPr="00657E09">
        <w:rPr>
          <w:rFonts w:ascii="宋体" w:eastAsia="宋体" w:hAnsi="宋体" w:cs="宋体"/>
          <w:kern w:val="0"/>
          <w:sz w:val="22"/>
        </w:rPr>
        <w:t>结果使自己的权益受到损害的，可以在</w:t>
      </w:r>
      <w:r w:rsidR="00214CA5">
        <w:rPr>
          <w:rFonts w:ascii="宋体" w:eastAsia="宋体" w:hAnsi="宋体" w:cs="宋体"/>
          <w:kern w:val="0"/>
          <w:sz w:val="22"/>
        </w:rPr>
        <w:t>中标</w:t>
      </w:r>
      <w:r w:rsidRPr="00657E09">
        <w:rPr>
          <w:rFonts w:ascii="宋体" w:eastAsia="宋体" w:hAnsi="宋体" w:cs="宋体"/>
          <w:kern w:val="0"/>
          <w:sz w:val="22"/>
        </w:rPr>
        <w:t>结果公告期限届满之日起七个工作日内以书面形式向采购人</w:t>
      </w:r>
      <w:r w:rsidR="003C77B2">
        <w:rPr>
          <w:rFonts w:ascii="宋体" w:eastAsia="宋体" w:hAnsi="宋体" w:cs="宋体"/>
          <w:kern w:val="0"/>
          <w:sz w:val="22"/>
        </w:rPr>
        <w:t>柳州市中医医院（柳州市壮医医院）</w:t>
      </w:r>
      <w:r w:rsidR="00E81966">
        <w:rPr>
          <w:rFonts w:ascii="宋体" w:eastAsia="宋体" w:hAnsi="宋体" w:cs="宋体"/>
          <w:kern w:val="0"/>
          <w:sz w:val="22"/>
        </w:rPr>
        <w:t>或采购代理机构广西</w:t>
      </w:r>
      <w:r w:rsidR="00E81966">
        <w:rPr>
          <w:rFonts w:ascii="宋体" w:eastAsia="宋体" w:hAnsi="宋体" w:cs="宋体" w:hint="eastAsia"/>
          <w:kern w:val="0"/>
          <w:sz w:val="22"/>
        </w:rPr>
        <w:t>顺盈</w:t>
      </w:r>
      <w:r w:rsidRPr="00657E09">
        <w:rPr>
          <w:rFonts w:ascii="宋体" w:eastAsia="宋体" w:hAnsi="宋体" w:cs="宋体"/>
          <w:kern w:val="0"/>
          <w:sz w:val="22"/>
        </w:rPr>
        <w:t>工程项目管理有限公司提出质疑，逾期将不再受理。</w:t>
      </w:r>
    </w:p>
    <w:p w:rsidR="00657E09" w:rsidRPr="00657E09" w:rsidRDefault="00657E09" w:rsidP="00657E09">
      <w:pPr>
        <w:widowControl/>
        <w:spacing w:before="255" w:after="255"/>
        <w:rPr>
          <w:rFonts w:ascii="宋体" w:eastAsia="宋体" w:hAnsi="宋体" w:cs="宋体"/>
          <w:kern w:val="0"/>
          <w:sz w:val="22"/>
        </w:rPr>
      </w:pPr>
      <w:r w:rsidRPr="00657E09">
        <w:rPr>
          <w:rFonts w:ascii="宋体" w:eastAsia="宋体" w:hAnsi="宋体" w:cs="宋体" w:hint="eastAsia"/>
          <w:b/>
          <w:bCs/>
          <w:kern w:val="0"/>
          <w:sz w:val="22"/>
        </w:rPr>
        <w:t>九、对本次公告内容提出询问，请按以下方式联系</w:t>
      </w:r>
      <w:r w:rsidRPr="00657E09">
        <w:rPr>
          <w:rFonts w:ascii="宋体" w:eastAsia="宋体" w:hAnsi="宋体" w:cs="宋体" w:hint="eastAsia"/>
          <w:kern w:val="0"/>
          <w:sz w:val="22"/>
        </w:rPr>
        <w:t xml:space="preserve">　　　           </w:t>
      </w:r>
    </w:p>
    <w:p w:rsidR="00657E09" w:rsidRPr="00657E09"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657E09">
        <w:rPr>
          <w:rFonts w:ascii="宋体" w:eastAsia="宋体" w:hAnsi="宋体" w:cs="宋体" w:hint="eastAsia"/>
          <w:kern w:val="0"/>
          <w:sz w:val="22"/>
        </w:rPr>
        <w:t>1.采购人信息        </w:t>
      </w:r>
    </w:p>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t>名 称：</w:t>
      </w:r>
      <w:r w:rsidR="003C77B2">
        <w:rPr>
          <w:rFonts w:ascii="宋体" w:eastAsia="宋体" w:hAnsi="宋体" w:cs="宋体"/>
          <w:kern w:val="0"/>
          <w:sz w:val="22"/>
        </w:rPr>
        <w:t>柳州市中医医院（柳州市壮医医院）</w:t>
      </w:r>
      <w:r w:rsidRPr="00657E09">
        <w:rPr>
          <w:rFonts w:ascii="宋体" w:eastAsia="宋体" w:hAnsi="宋体" w:cs="宋体" w:hint="eastAsia"/>
          <w:kern w:val="0"/>
          <w:sz w:val="22"/>
        </w:rPr>
        <w:t>        </w:t>
      </w:r>
    </w:p>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t>地 址：</w:t>
      </w:r>
      <w:r w:rsidR="003C77B2" w:rsidRPr="00864D3C">
        <w:rPr>
          <w:rFonts w:ascii="宋体" w:eastAsia="宋体" w:hAnsi="宋体" w:cs="Times New Roman" w:hint="eastAsia"/>
          <w:bCs/>
          <w:sz w:val="22"/>
        </w:rPr>
        <w:t>柳州市红葫路</w:t>
      </w:r>
      <w:r w:rsidR="003C77B2" w:rsidRPr="00864D3C">
        <w:rPr>
          <w:rFonts w:ascii="宋体" w:eastAsia="宋体" w:hAnsi="宋体" w:cs="Times New Roman"/>
          <w:bCs/>
          <w:sz w:val="22"/>
        </w:rPr>
        <w:t>6号</w:t>
      </w:r>
      <w:r w:rsidRPr="00657E09">
        <w:rPr>
          <w:rFonts w:ascii="宋体" w:eastAsia="宋体" w:hAnsi="宋体" w:cs="宋体" w:hint="eastAsia"/>
          <w:kern w:val="0"/>
          <w:sz w:val="22"/>
        </w:rPr>
        <w:t>       </w:t>
      </w:r>
    </w:p>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t>联系方式：</w:t>
      </w:r>
      <w:r w:rsidR="003C77B2">
        <w:rPr>
          <w:rFonts w:ascii="宋体" w:eastAsia="宋体" w:hAnsi="宋体" w:cs="Times New Roman"/>
          <w:bCs/>
          <w:sz w:val="22"/>
        </w:rPr>
        <w:t>0772-3357423</w:t>
      </w:r>
      <w:r w:rsidRPr="00657E09">
        <w:rPr>
          <w:rFonts w:ascii="宋体" w:eastAsia="宋体" w:hAnsi="宋体" w:cs="宋体" w:hint="eastAsia"/>
          <w:kern w:val="0"/>
          <w:sz w:val="22"/>
        </w:rPr>
        <w:t>     </w:t>
      </w:r>
    </w:p>
    <w:p w:rsidR="00657E09" w:rsidRPr="00657E09"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657E09">
        <w:rPr>
          <w:rFonts w:ascii="宋体" w:eastAsia="宋体" w:hAnsi="宋体" w:cs="宋体" w:hint="eastAsia"/>
          <w:kern w:val="0"/>
          <w:sz w:val="22"/>
        </w:rPr>
        <w:t>2.采购代理机构信息        </w:t>
      </w:r>
    </w:p>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lastRenderedPageBreak/>
        <w:t>名 称：</w:t>
      </w:r>
      <w:r w:rsidR="00E81966">
        <w:rPr>
          <w:rFonts w:ascii="宋体" w:eastAsia="宋体" w:hAnsi="宋体" w:cs="宋体"/>
          <w:kern w:val="0"/>
          <w:sz w:val="22"/>
        </w:rPr>
        <w:t>广西顺盈工程项目管理有限公司</w:t>
      </w:r>
      <w:r w:rsidRPr="00657E09">
        <w:rPr>
          <w:rFonts w:ascii="宋体" w:eastAsia="宋体" w:hAnsi="宋体" w:cs="宋体" w:hint="eastAsia"/>
          <w:kern w:val="0"/>
          <w:sz w:val="22"/>
        </w:rPr>
        <w:t>        </w:t>
      </w:r>
    </w:p>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t>地 址：</w:t>
      </w:r>
      <w:r w:rsidRPr="00657E09">
        <w:rPr>
          <w:rFonts w:ascii="宋体" w:eastAsia="宋体" w:hAnsi="宋体" w:cs="宋体"/>
          <w:kern w:val="0"/>
          <w:sz w:val="22"/>
        </w:rPr>
        <w:t>柳州市三中路92</w:t>
      </w:r>
      <w:r w:rsidR="000209BF">
        <w:rPr>
          <w:rFonts w:ascii="宋体" w:eastAsia="宋体" w:hAnsi="宋体" w:cs="宋体"/>
          <w:kern w:val="0"/>
          <w:sz w:val="22"/>
        </w:rPr>
        <w:t>号原地区政法委办公楼</w:t>
      </w:r>
      <w:r w:rsidRPr="00657E09">
        <w:rPr>
          <w:rFonts w:ascii="宋体" w:eastAsia="宋体" w:hAnsi="宋体" w:cs="宋体" w:hint="eastAsia"/>
          <w:kern w:val="0"/>
          <w:sz w:val="22"/>
        </w:rPr>
        <w:t>      </w:t>
      </w:r>
    </w:p>
    <w:p w:rsidR="00657E09" w:rsidRPr="00657E09" w:rsidRDefault="00657E09" w:rsidP="00657E09">
      <w:pPr>
        <w:widowControl/>
        <w:spacing w:before="100" w:beforeAutospacing="1" w:after="100" w:afterAutospacing="1"/>
        <w:ind w:firstLine="480"/>
        <w:jc w:val="left"/>
        <w:rPr>
          <w:rFonts w:ascii="宋体" w:eastAsia="宋体" w:hAnsi="宋体" w:cs="宋体"/>
          <w:kern w:val="0"/>
          <w:sz w:val="22"/>
        </w:rPr>
      </w:pPr>
      <w:r w:rsidRPr="00657E09">
        <w:rPr>
          <w:rFonts w:ascii="宋体" w:eastAsia="宋体" w:hAnsi="宋体" w:cs="宋体" w:hint="eastAsia"/>
          <w:kern w:val="0"/>
          <w:sz w:val="22"/>
        </w:rPr>
        <w:t>联系方式：</w:t>
      </w:r>
      <w:r w:rsidRPr="00657E09">
        <w:rPr>
          <w:rFonts w:ascii="宋体" w:eastAsia="宋体" w:hAnsi="宋体" w:cs="宋体"/>
          <w:kern w:val="0"/>
          <w:sz w:val="22"/>
        </w:rPr>
        <w:t>0772-2999008</w:t>
      </w:r>
      <w:r w:rsidRPr="00657E09">
        <w:rPr>
          <w:rFonts w:ascii="宋体" w:eastAsia="宋体" w:hAnsi="宋体" w:cs="宋体" w:hint="eastAsia"/>
          <w:kern w:val="0"/>
          <w:sz w:val="22"/>
        </w:rPr>
        <w:t>       </w:t>
      </w:r>
    </w:p>
    <w:p w:rsidR="00657E09" w:rsidRPr="00657E09"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657E09">
        <w:rPr>
          <w:rFonts w:ascii="宋体" w:eastAsia="宋体" w:hAnsi="宋体" w:cs="宋体" w:hint="eastAsia"/>
          <w:kern w:val="0"/>
          <w:sz w:val="22"/>
        </w:rPr>
        <w:t>3.项目联系方式</w:t>
      </w:r>
    </w:p>
    <w:p w:rsidR="00657E09" w:rsidRPr="00657E09"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657E09">
        <w:rPr>
          <w:rFonts w:ascii="宋体" w:eastAsia="宋体" w:hAnsi="宋体" w:cs="宋体" w:hint="eastAsia"/>
          <w:kern w:val="0"/>
          <w:sz w:val="22"/>
        </w:rPr>
        <w:t>项目联系人：</w:t>
      </w:r>
      <w:r w:rsidR="000209BF">
        <w:rPr>
          <w:rFonts w:ascii="宋体" w:eastAsia="宋体" w:hAnsi="宋体" w:cs="宋体" w:hint="eastAsia"/>
          <w:kern w:val="0"/>
          <w:sz w:val="22"/>
        </w:rPr>
        <w:t>朱超超</w:t>
      </w:r>
    </w:p>
    <w:p w:rsidR="00657E09" w:rsidRPr="00657E09"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657E09">
        <w:rPr>
          <w:rFonts w:ascii="宋体" w:eastAsia="宋体" w:hAnsi="宋体" w:cs="宋体" w:hint="eastAsia"/>
          <w:kern w:val="0"/>
          <w:sz w:val="22"/>
        </w:rPr>
        <w:t>电 话：</w:t>
      </w:r>
      <w:r w:rsidRPr="00657E09">
        <w:rPr>
          <w:rFonts w:ascii="宋体" w:eastAsia="宋体" w:hAnsi="宋体" w:cs="宋体"/>
          <w:kern w:val="0"/>
          <w:sz w:val="22"/>
        </w:rPr>
        <w:t>0772-2999008</w:t>
      </w:r>
    </w:p>
    <w:bookmarkEnd w:id="0"/>
    <w:bookmarkEnd w:id="2"/>
    <w:p w:rsidR="00657E09" w:rsidRPr="00657E09" w:rsidRDefault="00657E09">
      <w:pPr>
        <w:rPr>
          <w:rFonts w:ascii="宋体" w:eastAsia="宋体" w:hAnsi="宋体"/>
          <w:sz w:val="24"/>
          <w:szCs w:val="24"/>
        </w:rPr>
      </w:pPr>
    </w:p>
    <w:sectPr w:rsidR="00657E09" w:rsidRPr="00657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09"/>
    <w:rsid w:val="000209BF"/>
    <w:rsid w:val="00214CA5"/>
    <w:rsid w:val="003C77B2"/>
    <w:rsid w:val="00600F87"/>
    <w:rsid w:val="00621D83"/>
    <w:rsid w:val="00657E09"/>
    <w:rsid w:val="00793AEA"/>
    <w:rsid w:val="008348D7"/>
    <w:rsid w:val="00935DBD"/>
    <w:rsid w:val="009937B7"/>
    <w:rsid w:val="00D43639"/>
    <w:rsid w:val="00E8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9F66"/>
  <w15:chartTrackingRefBased/>
  <w15:docId w15:val="{4C8BA248-3A5F-4FCA-A9F6-B93E676E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8080">
      <w:bodyDiv w:val="1"/>
      <w:marLeft w:val="0"/>
      <w:marRight w:val="0"/>
      <w:marTop w:val="0"/>
      <w:marBottom w:val="0"/>
      <w:divBdr>
        <w:top w:val="none" w:sz="0" w:space="0" w:color="auto"/>
        <w:left w:val="none" w:sz="0" w:space="0" w:color="auto"/>
        <w:bottom w:val="none" w:sz="0" w:space="0" w:color="auto"/>
        <w:right w:val="none" w:sz="0" w:space="0" w:color="auto"/>
      </w:divBdr>
      <w:divsChild>
        <w:div w:id="1934584646">
          <w:marLeft w:val="0"/>
          <w:marRight w:val="0"/>
          <w:marTop w:val="0"/>
          <w:marBottom w:val="0"/>
          <w:divBdr>
            <w:top w:val="none" w:sz="0" w:space="0" w:color="auto"/>
            <w:left w:val="none" w:sz="0" w:space="0" w:color="auto"/>
            <w:bottom w:val="none" w:sz="0" w:space="0" w:color="auto"/>
            <w:right w:val="none" w:sz="0" w:space="0" w:color="auto"/>
          </w:divBdr>
        </w:div>
        <w:div w:id="1144815363">
          <w:marLeft w:val="0"/>
          <w:marRight w:val="0"/>
          <w:marTop w:val="0"/>
          <w:marBottom w:val="0"/>
          <w:divBdr>
            <w:top w:val="none" w:sz="0" w:space="0" w:color="auto"/>
            <w:left w:val="none" w:sz="0" w:space="0" w:color="auto"/>
            <w:bottom w:val="none" w:sz="0" w:space="0" w:color="auto"/>
            <w:right w:val="none" w:sz="0" w:space="0" w:color="auto"/>
          </w:divBdr>
          <w:divsChild>
            <w:div w:id="1992366267">
              <w:marLeft w:val="0"/>
              <w:marRight w:val="0"/>
              <w:marTop w:val="0"/>
              <w:marBottom w:val="0"/>
              <w:divBdr>
                <w:top w:val="none" w:sz="0" w:space="0" w:color="auto"/>
                <w:left w:val="none" w:sz="0" w:space="0" w:color="auto"/>
                <w:bottom w:val="none" w:sz="0" w:space="0" w:color="auto"/>
                <w:right w:val="none" w:sz="0" w:space="0" w:color="auto"/>
              </w:divBdr>
            </w:div>
          </w:divsChild>
        </w:div>
        <w:div w:id="73402596">
          <w:marLeft w:val="0"/>
          <w:marRight w:val="0"/>
          <w:marTop w:val="0"/>
          <w:marBottom w:val="0"/>
          <w:divBdr>
            <w:top w:val="none" w:sz="0" w:space="0" w:color="auto"/>
            <w:left w:val="none" w:sz="0" w:space="0" w:color="auto"/>
            <w:bottom w:val="none" w:sz="0" w:space="0" w:color="auto"/>
            <w:right w:val="none" w:sz="0" w:space="0" w:color="auto"/>
          </w:divBdr>
          <w:divsChild>
            <w:div w:id="1045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8410">
      <w:bodyDiv w:val="1"/>
      <w:marLeft w:val="0"/>
      <w:marRight w:val="0"/>
      <w:marTop w:val="0"/>
      <w:marBottom w:val="0"/>
      <w:divBdr>
        <w:top w:val="none" w:sz="0" w:space="0" w:color="auto"/>
        <w:left w:val="none" w:sz="0" w:space="0" w:color="auto"/>
        <w:bottom w:val="none" w:sz="0" w:space="0" w:color="auto"/>
        <w:right w:val="none" w:sz="0" w:space="0" w:color="auto"/>
      </w:divBdr>
      <w:divsChild>
        <w:div w:id="577709889">
          <w:marLeft w:val="0"/>
          <w:marRight w:val="0"/>
          <w:marTop w:val="0"/>
          <w:marBottom w:val="0"/>
          <w:divBdr>
            <w:top w:val="none" w:sz="0" w:space="0" w:color="auto"/>
            <w:left w:val="none" w:sz="0" w:space="0" w:color="auto"/>
            <w:bottom w:val="none" w:sz="0" w:space="0" w:color="auto"/>
            <w:right w:val="none" w:sz="0" w:space="0" w:color="auto"/>
          </w:divBdr>
        </w:div>
        <w:div w:id="773138820">
          <w:marLeft w:val="0"/>
          <w:marRight w:val="0"/>
          <w:marTop w:val="0"/>
          <w:marBottom w:val="0"/>
          <w:divBdr>
            <w:top w:val="none" w:sz="0" w:space="0" w:color="auto"/>
            <w:left w:val="none" w:sz="0" w:space="0" w:color="auto"/>
            <w:bottom w:val="none" w:sz="0" w:space="0" w:color="auto"/>
            <w:right w:val="none" w:sz="0" w:space="0" w:color="auto"/>
          </w:divBdr>
          <w:divsChild>
            <w:div w:id="1044986014">
              <w:marLeft w:val="0"/>
              <w:marRight w:val="0"/>
              <w:marTop w:val="0"/>
              <w:marBottom w:val="0"/>
              <w:divBdr>
                <w:top w:val="none" w:sz="0" w:space="0" w:color="auto"/>
                <w:left w:val="none" w:sz="0" w:space="0" w:color="auto"/>
                <w:bottom w:val="none" w:sz="0" w:space="0" w:color="auto"/>
                <w:right w:val="none" w:sz="0" w:space="0" w:color="auto"/>
              </w:divBdr>
            </w:div>
          </w:divsChild>
        </w:div>
        <w:div w:id="57675520">
          <w:marLeft w:val="0"/>
          <w:marRight w:val="0"/>
          <w:marTop w:val="0"/>
          <w:marBottom w:val="0"/>
          <w:divBdr>
            <w:top w:val="none" w:sz="0" w:space="0" w:color="auto"/>
            <w:left w:val="none" w:sz="0" w:space="0" w:color="auto"/>
            <w:bottom w:val="none" w:sz="0" w:space="0" w:color="auto"/>
            <w:right w:val="none" w:sz="0" w:space="0" w:color="auto"/>
          </w:divBdr>
          <w:divsChild>
            <w:div w:id="12736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2023-12-21T08:47:00Z</dcterms:created>
  <dcterms:modified xsi:type="dcterms:W3CDTF">2023-12-21T08:47:00Z</dcterms:modified>
</cp:coreProperties>
</file>