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362" w:rsidRDefault="00967CFF">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w:t>
      </w:r>
      <w:proofErr w:type="gramStart"/>
      <w:r>
        <w:rPr>
          <w:rFonts w:ascii="宋体" w:eastAsia="宋体" w:hAnsi="宋体" w:cs="宋体" w:hint="eastAsia"/>
          <w:b/>
          <w:bCs/>
          <w:sz w:val="40"/>
          <w:szCs w:val="40"/>
        </w:rPr>
        <w:t>医</w:t>
      </w:r>
      <w:proofErr w:type="gramEnd"/>
      <w:r>
        <w:rPr>
          <w:rFonts w:ascii="宋体" w:eastAsia="宋体" w:hAnsi="宋体" w:cs="宋体" w:hint="eastAsia"/>
          <w:b/>
          <w:bCs/>
          <w:sz w:val="40"/>
          <w:szCs w:val="40"/>
        </w:rPr>
        <w:t>医院）</w:t>
      </w:r>
    </w:p>
    <w:p w:rsidR="00F71362" w:rsidRDefault="00967CFF">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采购前期市场调查公告</w:t>
      </w:r>
    </w:p>
    <w:p w:rsidR="00F71362" w:rsidRDefault="00967CFF">
      <w:pPr>
        <w:spacing w:line="560" w:lineRule="exact"/>
        <w:ind w:firstLineChars="200" w:firstLine="560"/>
        <w:jc w:val="left"/>
        <w:rPr>
          <w:rFonts w:ascii="宋体" w:eastAsia="宋体" w:hAnsi="宋体"/>
          <w:sz w:val="28"/>
          <w:szCs w:val="28"/>
        </w:rPr>
      </w:pPr>
      <w:r>
        <w:rPr>
          <w:rFonts w:ascii="宋体" w:eastAsia="宋体" w:hAnsi="宋体"/>
          <w:sz w:val="28"/>
          <w:szCs w:val="28"/>
        </w:rPr>
        <w:t>根据我院业务工作开展的需要，拟对以下采购项目进行市场调查，欢迎具备资质、有意向的</w:t>
      </w:r>
      <w:r>
        <w:rPr>
          <w:rFonts w:ascii="宋体" w:eastAsia="宋体" w:hAnsi="宋体" w:hint="eastAsia"/>
          <w:sz w:val="28"/>
          <w:szCs w:val="28"/>
        </w:rPr>
        <w:t>供应商</w:t>
      </w:r>
      <w:r>
        <w:rPr>
          <w:rFonts w:ascii="宋体" w:eastAsia="宋体" w:hAnsi="宋体"/>
          <w:sz w:val="28"/>
          <w:szCs w:val="28"/>
        </w:rPr>
        <w:t>联系了解详情</w:t>
      </w:r>
      <w:r>
        <w:rPr>
          <w:rFonts w:ascii="宋体" w:eastAsia="宋体" w:hAnsi="宋体" w:hint="eastAsia"/>
          <w:sz w:val="28"/>
          <w:szCs w:val="28"/>
        </w:rPr>
        <w:t>，</w:t>
      </w:r>
      <w:r>
        <w:rPr>
          <w:rFonts w:ascii="宋体" w:eastAsia="宋体" w:hAnsi="宋体"/>
          <w:sz w:val="28"/>
          <w:szCs w:val="28"/>
        </w:rPr>
        <w:t>并提供市场调查资料：</w:t>
      </w:r>
    </w:p>
    <w:p w:rsidR="00F71362" w:rsidRDefault="00967CFF">
      <w:pPr>
        <w:adjustRightInd w:val="0"/>
        <w:snapToGrid w:val="0"/>
        <w:spacing w:line="360" w:lineRule="auto"/>
        <w:ind w:rightChars="-13" w:right="-27"/>
        <w:jc w:val="left"/>
        <w:rPr>
          <w:rFonts w:ascii="黑体" w:eastAsia="黑体" w:hAnsi="黑体" w:cs="黑体"/>
          <w:color w:val="000000"/>
          <w:sz w:val="28"/>
          <w:szCs w:val="28"/>
        </w:rPr>
      </w:pPr>
      <w:r>
        <w:rPr>
          <w:rFonts w:ascii="黑体" w:eastAsia="黑体" w:hAnsi="黑体" w:cs="黑体" w:hint="eastAsia"/>
          <w:color w:val="000000"/>
          <w:sz w:val="28"/>
          <w:szCs w:val="28"/>
        </w:rPr>
        <w:t>一、项目概况</w:t>
      </w:r>
    </w:p>
    <w:p w:rsidR="00F71362" w:rsidRDefault="00967CFF">
      <w:pPr>
        <w:adjustRightInd w:val="0"/>
        <w:snapToGrid w:val="0"/>
        <w:spacing w:line="360" w:lineRule="auto"/>
        <w:ind w:rightChars="-13" w:right="-27" w:firstLine="420"/>
        <w:jc w:val="left"/>
        <w:rPr>
          <w:rFonts w:ascii="宋体" w:hAnsi="宋体"/>
          <w:color w:val="000000"/>
          <w:sz w:val="28"/>
          <w:szCs w:val="28"/>
        </w:rPr>
      </w:pPr>
      <w:r>
        <w:rPr>
          <w:rFonts w:ascii="宋体" w:hAnsi="宋体" w:hint="eastAsia"/>
          <w:color w:val="000000"/>
          <w:sz w:val="28"/>
          <w:szCs w:val="28"/>
        </w:rPr>
        <w:t>1</w:t>
      </w:r>
      <w:r>
        <w:rPr>
          <w:rFonts w:ascii="宋体" w:hAnsi="宋体" w:hint="eastAsia"/>
          <w:color w:val="000000"/>
          <w:sz w:val="28"/>
          <w:szCs w:val="28"/>
        </w:rPr>
        <w:t>、在柳州市中医医院</w:t>
      </w:r>
      <w:r>
        <w:rPr>
          <w:rFonts w:ascii="宋体" w:hAnsi="宋体" w:hint="eastAsia"/>
          <w:color w:val="000000"/>
          <w:sz w:val="28"/>
          <w:szCs w:val="28"/>
        </w:rPr>
        <w:t>(</w:t>
      </w:r>
      <w:r>
        <w:rPr>
          <w:rFonts w:ascii="宋体" w:hAnsi="宋体" w:hint="eastAsia"/>
          <w:color w:val="000000"/>
          <w:sz w:val="28"/>
          <w:szCs w:val="28"/>
        </w:rPr>
        <w:t>莲花院区</w:t>
      </w:r>
      <w:r>
        <w:rPr>
          <w:rFonts w:ascii="宋体" w:hAnsi="宋体" w:hint="eastAsia"/>
          <w:color w:val="000000"/>
          <w:sz w:val="28"/>
          <w:szCs w:val="28"/>
        </w:rPr>
        <w:t>、柳候院区</w:t>
      </w:r>
      <w:r>
        <w:rPr>
          <w:rFonts w:ascii="宋体" w:hAnsi="宋体" w:hint="eastAsia"/>
          <w:color w:val="000000"/>
          <w:sz w:val="28"/>
          <w:szCs w:val="28"/>
        </w:rPr>
        <w:t>)</w:t>
      </w:r>
      <w:r>
        <w:rPr>
          <w:rFonts w:ascii="宋体" w:hAnsi="宋体" w:hint="eastAsia"/>
          <w:color w:val="000000"/>
          <w:sz w:val="28"/>
          <w:szCs w:val="28"/>
        </w:rPr>
        <w:t>视频、消防中控室内</w:t>
      </w:r>
      <w:r>
        <w:rPr>
          <w:rFonts w:ascii="宋体" w:hAnsi="宋体" w:hint="eastAsia"/>
          <w:color w:val="000000"/>
          <w:sz w:val="28"/>
          <w:szCs w:val="28"/>
        </w:rPr>
        <w:t>，</w:t>
      </w:r>
      <w:r>
        <w:rPr>
          <w:rFonts w:ascii="宋体" w:hAnsi="宋体" w:hint="eastAsia"/>
          <w:color w:val="000000"/>
          <w:sz w:val="28"/>
          <w:szCs w:val="28"/>
        </w:rPr>
        <w:t>各</w:t>
      </w:r>
      <w:r>
        <w:rPr>
          <w:rFonts w:ascii="宋体" w:hAnsi="宋体" w:hint="eastAsia"/>
          <w:color w:val="000000"/>
          <w:sz w:val="28"/>
          <w:szCs w:val="28"/>
        </w:rPr>
        <w:t>增加</w:t>
      </w:r>
      <w:r>
        <w:rPr>
          <w:rFonts w:ascii="宋体" w:hAnsi="宋体" w:hint="eastAsia"/>
          <w:color w:val="000000"/>
          <w:sz w:val="28"/>
          <w:szCs w:val="28"/>
        </w:rPr>
        <w:t>毒麻药</w:t>
      </w:r>
      <w:proofErr w:type="gramStart"/>
      <w:r>
        <w:rPr>
          <w:rFonts w:ascii="宋体" w:hAnsi="宋体" w:hint="eastAsia"/>
          <w:color w:val="000000"/>
          <w:sz w:val="28"/>
          <w:szCs w:val="28"/>
        </w:rPr>
        <w:t>品独立</w:t>
      </w:r>
      <w:proofErr w:type="gramEnd"/>
      <w:r>
        <w:rPr>
          <w:rFonts w:ascii="宋体" w:hAnsi="宋体" w:hint="eastAsia"/>
          <w:color w:val="000000"/>
          <w:sz w:val="28"/>
          <w:szCs w:val="28"/>
        </w:rPr>
        <w:t>监控系统一套</w:t>
      </w:r>
      <w:r>
        <w:rPr>
          <w:rFonts w:ascii="宋体" w:hAnsi="宋体" w:hint="eastAsia"/>
          <w:color w:val="000000"/>
          <w:sz w:val="28"/>
          <w:szCs w:val="28"/>
        </w:rPr>
        <w:t>，摄像机安装范围包括</w:t>
      </w:r>
      <w:r>
        <w:rPr>
          <w:rFonts w:hint="eastAsia"/>
          <w:sz w:val="28"/>
          <w:szCs w:val="28"/>
        </w:rPr>
        <w:t>两院区的毒麻药品柜</w:t>
      </w:r>
      <w:r>
        <w:rPr>
          <w:rFonts w:hint="eastAsia"/>
          <w:sz w:val="28"/>
          <w:szCs w:val="28"/>
        </w:rPr>
        <w:t>等区域</w:t>
      </w:r>
      <w:r>
        <w:rPr>
          <w:rFonts w:hint="eastAsia"/>
          <w:sz w:val="28"/>
          <w:szCs w:val="28"/>
        </w:rPr>
        <w:t>，</w:t>
      </w:r>
      <w:r>
        <w:rPr>
          <w:rFonts w:hint="eastAsia"/>
          <w:sz w:val="28"/>
          <w:szCs w:val="28"/>
        </w:rPr>
        <w:t>视频监控录像要求保存</w:t>
      </w:r>
      <w:r>
        <w:rPr>
          <w:rFonts w:hint="eastAsia"/>
          <w:sz w:val="28"/>
          <w:szCs w:val="28"/>
        </w:rPr>
        <w:t>180</w:t>
      </w:r>
      <w:r>
        <w:rPr>
          <w:rFonts w:hint="eastAsia"/>
          <w:sz w:val="28"/>
          <w:szCs w:val="28"/>
        </w:rPr>
        <w:t>天</w:t>
      </w:r>
      <w:r>
        <w:rPr>
          <w:rFonts w:ascii="宋体" w:hAnsi="宋体" w:hint="eastAsia"/>
          <w:color w:val="000000"/>
          <w:sz w:val="28"/>
          <w:szCs w:val="28"/>
        </w:rPr>
        <w:t>。</w:t>
      </w:r>
    </w:p>
    <w:p w:rsidR="00F71362" w:rsidRDefault="00967CFF">
      <w:pPr>
        <w:adjustRightInd w:val="0"/>
        <w:snapToGrid w:val="0"/>
        <w:spacing w:line="360" w:lineRule="auto"/>
        <w:ind w:rightChars="-13" w:right="-27" w:firstLineChars="200" w:firstLine="560"/>
        <w:jc w:val="left"/>
        <w:rPr>
          <w:rFonts w:ascii="宋体" w:eastAsia="宋体" w:hAnsi="宋体" w:cs="Times New Roman"/>
          <w:color w:val="000000"/>
          <w:sz w:val="28"/>
          <w:szCs w:val="28"/>
        </w:rPr>
      </w:pPr>
      <w:r>
        <w:rPr>
          <w:rFonts w:ascii="宋体" w:eastAsia="宋体" w:hAnsi="宋体" w:cs="Times New Roman" w:hint="eastAsia"/>
          <w:color w:val="000000"/>
          <w:sz w:val="28"/>
          <w:szCs w:val="28"/>
        </w:rPr>
        <w:t>2</w:t>
      </w:r>
      <w:r>
        <w:rPr>
          <w:rFonts w:ascii="宋体" w:eastAsia="宋体" w:hAnsi="宋体" w:cs="Times New Roman" w:hint="eastAsia"/>
          <w:color w:val="000000"/>
          <w:sz w:val="28"/>
          <w:szCs w:val="28"/>
        </w:rPr>
        <w:t>、项目实施地点：柳州市中医医院莲花院区</w:t>
      </w:r>
      <w:r>
        <w:rPr>
          <w:rFonts w:ascii="宋体" w:eastAsia="宋体" w:hAnsi="宋体" w:cs="Times New Roman" w:hint="eastAsia"/>
          <w:color w:val="000000"/>
          <w:sz w:val="28"/>
          <w:szCs w:val="28"/>
        </w:rPr>
        <w:t>（</w:t>
      </w:r>
      <w:r>
        <w:rPr>
          <w:rFonts w:ascii="宋体" w:eastAsia="宋体" w:hAnsi="宋体" w:cs="Times New Roman" w:hint="eastAsia"/>
          <w:color w:val="000000"/>
          <w:sz w:val="28"/>
          <w:szCs w:val="28"/>
        </w:rPr>
        <w:t>红</w:t>
      </w:r>
      <w:proofErr w:type="gramStart"/>
      <w:r>
        <w:rPr>
          <w:rFonts w:ascii="宋体" w:eastAsia="宋体" w:hAnsi="宋体" w:cs="Times New Roman" w:hint="eastAsia"/>
          <w:color w:val="000000"/>
          <w:sz w:val="28"/>
          <w:szCs w:val="28"/>
        </w:rPr>
        <w:t>葫</w:t>
      </w:r>
      <w:proofErr w:type="gramEnd"/>
      <w:r>
        <w:rPr>
          <w:rFonts w:ascii="宋体" w:eastAsia="宋体" w:hAnsi="宋体" w:cs="Times New Roman" w:hint="eastAsia"/>
          <w:color w:val="000000"/>
          <w:sz w:val="28"/>
          <w:szCs w:val="28"/>
        </w:rPr>
        <w:t>路</w:t>
      </w:r>
      <w:r>
        <w:rPr>
          <w:rFonts w:ascii="宋体" w:eastAsia="宋体" w:hAnsi="宋体" w:cs="Times New Roman" w:hint="eastAsia"/>
          <w:color w:val="000000"/>
          <w:sz w:val="28"/>
          <w:szCs w:val="28"/>
        </w:rPr>
        <w:t>6</w:t>
      </w:r>
      <w:r>
        <w:rPr>
          <w:rFonts w:ascii="宋体" w:eastAsia="宋体" w:hAnsi="宋体" w:cs="Times New Roman" w:hint="eastAsia"/>
          <w:color w:val="000000"/>
          <w:sz w:val="28"/>
          <w:szCs w:val="28"/>
        </w:rPr>
        <w:t>号</w:t>
      </w:r>
      <w:r>
        <w:rPr>
          <w:rFonts w:ascii="宋体" w:eastAsia="宋体" w:hAnsi="宋体" w:cs="Times New Roman" w:hint="eastAsia"/>
          <w:color w:val="000000"/>
          <w:sz w:val="28"/>
          <w:szCs w:val="28"/>
        </w:rPr>
        <w:t>）；柳候院区（</w:t>
      </w:r>
      <w:r>
        <w:rPr>
          <w:rFonts w:ascii="宋体" w:eastAsia="宋体" w:hAnsi="宋体" w:cs="Times New Roman" w:hint="eastAsia"/>
          <w:color w:val="000000"/>
          <w:sz w:val="28"/>
          <w:szCs w:val="28"/>
        </w:rPr>
        <w:t>解放北路</w:t>
      </w:r>
      <w:r>
        <w:rPr>
          <w:rFonts w:ascii="宋体" w:eastAsia="宋体" w:hAnsi="宋体" w:cs="Times New Roman" w:hint="eastAsia"/>
          <w:color w:val="000000"/>
          <w:sz w:val="28"/>
          <w:szCs w:val="28"/>
        </w:rPr>
        <w:t>32</w:t>
      </w:r>
      <w:r>
        <w:rPr>
          <w:rFonts w:ascii="宋体" w:eastAsia="宋体" w:hAnsi="宋体" w:cs="Times New Roman" w:hint="eastAsia"/>
          <w:color w:val="000000"/>
          <w:sz w:val="28"/>
          <w:szCs w:val="28"/>
        </w:rPr>
        <w:t>号</w:t>
      </w:r>
      <w:r>
        <w:rPr>
          <w:rFonts w:ascii="宋体" w:eastAsia="宋体" w:hAnsi="宋体" w:cs="Times New Roman" w:hint="eastAsia"/>
          <w:color w:val="000000"/>
          <w:sz w:val="28"/>
          <w:szCs w:val="28"/>
        </w:rPr>
        <w:t>）</w:t>
      </w:r>
      <w:r>
        <w:rPr>
          <w:rFonts w:ascii="宋体" w:eastAsia="宋体" w:hAnsi="宋体" w:cs="Times New Roman" w:hint="eastAsia"/>
          <w:color w:val="000000"/>
          <w:sz w:val="28"/>
          <w:szCs w:val="28"/>
        </w:rPr>
        <w:t>。</w:t>
      </w:r>
    </w:p>
    <w:p w:rsidR="00F71362" w:rsidRDefault="00967CFF">
      <w:pPr>
        <w:adjustRightInd w:val="0"/>
        <w:snapToGrid w:val="0"/>
        <w:spacing w:line="360" w:lineRule="auto"/>
        <w:ind w:rightChars="-13" w:right="-27" w:firstLineChars="200" w:firstLine="560"/>
        <w:jc w:val="left"/>
        <w:rPr>
          <w:rFonts w:ascii="宋体" w:eastAsia="宋体" w:hAnsi="宋体" w:cs="Times New Roman"/>
          <w:color w:val="000000"/>
          <w:sz w:val="28"/>
          <w:szCs w:val="28"/>
        </w:rPr>
      </w:pPr>
      <w:r>
        <w:rPr>
          <w:rFonts w:ascii="宋体" w:eastAsia="宋体" w:hAnsi="宋体" w:cs="Times New Roman" w:hint="eastAsia"/>
          <w:color w:val="000000"/>
          <w:sz w:val="28"/>
          <w:szCs w:val="28"/>
        </w:rPr>
        <w:t>3</w:t>
      </w:r>
      <w:r>
        <w:rPr>
          <w:rFonts w:ascii="宋体" w:eastAsia="宋体" w:hAnsi="宋体" w:cs="Times New Roman" w:hint="eastAsia"/>
          <w:color w:val="000000"/>
          <w:sz w:val="28"/>
          <w:szCs w:val="28"/>
        </w:rPr>
        <w:t>、施工时间：</w:t>
      </w:r>
      <w:r>
        <w:rPr>
          <w:rFonts w:ascii="宋体" w:eastAsia="宋体" w:hAnsi="宋体" w:cs="Times New Roman" w:hint="eastAsia"/>
          <w:color w:val="000000"/>
          <w:sz w:val="28"/>
          <w:szCs w:val="28"/>
        </w:rPr>
        <w:t>30</w:t>
      </w:r>
      <w:r>
        <w:rPr>
          <w:rFonts w:ascii="宋体" w:eastAsia="宋体" w:hAnsi="宋体" w:cs="Times New Roman" w:hint="eastAsia"/>
          <w:color w:val="000000"/>
          <w:sz w:val="28"/>
          <w:szCs w:val="28"/>
        </w:rPr>
        <w:t>天</w:t>
      </w:r>
    </w:p>
    <w:p w:rsidR="00F71362" w:rsidRDefault="00967CFF">
      <w:pPr>
        <w:adjustRightInd w:val="0"/>
        <w:snapToGrid w:val="0"/>
        <w:spacing w:line="360" w:lineRule="auto"/>
        <w:ind w:rightChars="-13" w:right="-27" w:firstLineChars="200" w:firstLine="560"/>
        <w:jc w:val="left"/>
        <w:rPr>
          <w:rFonts w:ascii="宋体" w:hAnsi="宋体"/>
          <w:color w:val="000000"/>
          <w:sz w:val="28"/>
          <w:szCs w:val="28"/>
        </w:rPr>
      </w:pPr>
      <w:r>
        <w:rPr>
          <w:rFonts w:ascii="宋体" w:eastAsia="宋体" w:hAnsi="宋体" w:cs="Times New Roman" w:hint="eastAsia"/>
          <w:color w:val="000000"/>
          <w:sz w:val="28"/>
          <w:szCs w:val="28"/>
        </w:rPr>
        <w:t>4</w:t>
      </w:r>
      <w:r>
        <w:rPr>
          <w:rFonts w:ascii="宋体" w:eastAsia="宋体" w:hAnsi="宋体" w:cs="Times New Roman" w:hint="eastAsia"/>
          <w:color w:val="000000"/>
          <w:sz w:val="28"/>
          <w:szCs w:val="28"/>
        </w:rPr>
        <w:t>、</w:t>
      </w:r>
      <w:r>
        <w:rPr>
          <w:rFonts w:ascii="宋体" w:eastAsia="宋体" w:hAnsi="宋体" w:cs="Times New Roman" w:hint="eastAsia"/>
          <w:color w:val="000000"/>
          <w:sz w:val="28"/>
          <w:szCs w:val="28"/>
        </w:rPr>
        <w:t>本项目为一次性包干项目，供应商统一进行现场踏勘，如施工期间产生</w:t>
      </w:r>
      <w:r>
        <w:rPr>
          <w:rFonts w:ascii="宋体" w:hAnsi="宋体" w:hint="eastAsia"/>
          <w:color w:val="000000"/>
          <w:sz w:val="28"/>
          <w:szCs w:val="28"/>
        </w:rPr>
        <w:t>与参建方产生的各种费用（系统调试、测试等），供应商不得以任何理由要求采购人增加费用。</w:t>
      </w:r>
    </w:p>
    <w:p w:rsidR="00F71362" w:rsidRDefault="00967CFF">
      <w:pPr>
        <w:pStyle w:val="1"/>
        <w:rPr>
          <w:rFonts w:hAnsi="宋体"/>
          <w:b/>
          <w:bCs/>
          <w:color w:val="000000"/>
          <w:sz w:val="28"/>
          <w:szCs w:val="28"/>
        </w:rPr>
      </w:pPr>
      <w:r>
        <w:rPr>
          <w:rFonts w:hAnsi="宋体" w:hint="eastAsia"/>
          <w:color w:val="000000"/>
          <w:sz w:val="28"/>
          <w:szCs w:val="28"/>
        </w:rPr>
        <w:t>5</w:t>
      </w:r>
      <w:r>
        <w:rPr>
          <w:rFonts w:hAnsi="宋体" w:hint="eastAsia"/>
          <w:color w:val="000000"/>
          <w:sz w:val="28"/>
          <w:szCs w:val="28"/>
        </w:rPr>
        <w:t>、质保期：</w:t>
      </w:r>
      <w:r>
        <w:rPr>
          <w:rFonts w:hAnsi="宋体" w:hint="eastAsia"/>
          <w:color w:val="000000"/>
          <w:sz w:val="28"/>
          <w:szCs w:val="28"/>
        </w:rPr>
        <w:t>1</w:t>
      </w:r>
      <w:r>
        <w:rPr>
          <w:rFonts w:hAnsi="宋体" w:hint="eastAsia"/>
          <w:color w:val="000000"/>
          <w:sz w:val="28"/>
          <w:szCs w:val="28"/>
        </w:rPr>
        <w:t>年</w:t>
      </w:r>
    </w:p>
    <w:p w:rsidR="00F71362" w:rsidRDefault="00967CFF">
      <w:pPr>
        <w:adjustRightInd w:val="0"/>
        <w:snapToGrid w:val="0"/>
        <w:spacing w:line="360" w:lineRule="auto"/>
        <w:ind w:rightChars="-13" w:right="-27"/>
        <w:jc w:val="left"/>
        <w:rPr>
          <w:rFonts w:ascii="黑体" w:eastAsia="黑体" w:hAnsi="黑体" w:cs="黑体"/>
          <w:b/>
          <w:bCs/>
          <w:color w:val="000000"/>
          <w:sz w:val="28"/>
          <w:szCs w:val="28"/>
        </w:rPr>
      </w:pPr>
      <w:r>
        <w:rPr>
          <w:rFonts w:ascii="黑体" w:eastAsia="黑体" w:hAnsi="黑体" w:cs="黑体" w:hint="eastAsia"/>
          <w:b/>
          <w:bCs/>
          <w:color w:val="000000"/>
          <w:sz w:val="28"/>
          <w:szCs w:val="28"/>
        </w:rPr>
        <w:t>二</w:t>
      </w:r>
      <w:r>
        <w:rPr>
          <w:rFonts w:ascii="黑体" w:eastAsia="黑体" w:hAnsi="黑体" w:cs="黑体" w:hint="eastAsia"/>
          <w:b/>
          <w:bCs/>
          <w:color w:val="000000"/>
          <w:sz w:val="28"/>
          <w:szCs w:val="28"/>
        </w:rPr>
        <w:t>、具体需求详见下表</w:t>
      </w:r>
    </w:p>
    <w:p w:rsidR="00F71362" w:rsidRDefault="00967CFF">
      <w:pPr>
        <w:pStyle w:val="1"/>
        <w:rPr>
          <w:rFonts w:eastAsia="黑体"/>
        </w:rPr>
      </w:pPr>
      <w:r>
        <w:rPr>
          <w:rFonts w:ascii="黑体" w:eastAsia="黑体" w:hAnsi="黑体" w:cs="黑体" w:hint="eastAsia"/>
          <w:b/>
          <w:bCs/>
          <w:color w:val="000000"/>
          <w:sz w:val="28"/>
          <w:szCs w:val="28"/>
        </w:rPr>
        <w:t>1</w:t>
      </w:r>
      <w:r>
        <w:rPr>
          <w:rFonts w:ascii="黑体" w:eastAsia="黑体" w:hAnsi="黑体" w:cs="黑体" w:hint="eastAsia"/>
          <w:b/>
          <w:bCs/>
          <w:color w:val="000000"/>
          <w:sz w:val="28"/>
          <w:szCs w:val="28"/>
        </w:rPr>
        <w:t>、安装具体位子</w:t>
      </w:r>
    </w:p>
    <w:tbl>
      <w:tblPr>
        <w:tblW w:w="9580" w:type="dxa"/>
        <w:jc w:val="center"/>
        <w:tblLook w:val="04A0" w:firstRow="1" w:lastRow="0" w:firstColumn="1" w:lastColumn="0" w:noHBand="0" w:noVBand="1"/>
      </w:tblPr>
      <w:tblGrid>
        <w:gridCol w:w="818"/>
        <w:gridCol w:w="1006"/>
        <w:gridCol w:w="1724"/>
        <w:gridCol w:w="910"/>
        <w:gridCol w:w="1533"/>
        <w:gridCol w:w="882"/>
        <w:gridCol w:w="1765"/>
        <w:gridCol w:w="942"/>
      </w:tblGrid>
      <w:tr w:rsidR="00F71362">
        <w:trPr>
          <w:trHeight w:val="601"/>
          <w:jc w:val="center"/>
        </w:trPr>
        <w:tc>
          <w:tcPr>
            <w:tcW w:w="9580" w:type="dxa"/>
            <w:gridSpan w:val="8"/>
            <w:tcBorders>
              <w:top w:val="nil"/>
              <w:left w:val="nil"/>
              <w:bottom w:val="nil"/>
              <w:right w:val="nil"/>
            </w:tcBorders>
            <w:noWrap/>
            <w:vAlign w:val="center"/>
          </w:tcPr>
          <w:p w:rsidR="00F71362" w:rsidRDefault="00967CFF">
            <w:pPr>
              <w:widowControl/>
              <w:jc w:val="center"/>
              <w:textAlignment w:val="center"/>
              <w:rPr>
                <w:rFonts w:ascii="Times New Roman" w:eastAsia="宋体" w:hAnsi="Times New Roman" w:cs="Times New Roman"/>
                <w:b/>
                <w:bCs/>
                <w:color w:val="000000"/>
                <w:sz w:val="32"/>
                <w:szCs w:val="32"/>
              </w:rPr>
            </w:pPr>
            <w:r>
              <w:rPr>
                <w:rFonts w:ascii="Times New Roman" w:eastAsia="宋体" w:hAnsi="Times New Roman" w:cs="Times New Roman"/>
                <w:b/>
                <w:bCs/>
                <w:color w:val="000000"/>
                <w:kern w:val="0"/>
                <w:sz w:val="32"/>
                <w:szCs w:val="32"/>
                <w:lang w:bidi="ar"/>
              </w:rPr>
              <w:t>202</w:t>
            </w:r>
            <w:r>
              <w:rPr>
                <w:rFonts w:ascii="Times New Roman" w:eastAsia="宋体" w:hAnsi="Times New Roman" w:cs="Times New Roman" w:hint="eastAsia"/>
                <w:b/>
                <w:bCs/>
                <w:color w:val="000000"/>
                <w:kern w:val="0"/>
                <w:sz w:val="32"/>
                <w:szCs w:val="32"/>
                <w:lang w:bidi="ar"/>
              </w:rPr>
              <w:t>4</w:t>
            </w:r>
            <w:r>
              <w:rPr>
                <w:rStyle w:val="font151"/>
                <w:rFonts w:hint="default"/>
                <w:lang w:bidi="ar"/>
              </w:rPr>
              <w:t>年临床科室麻醉药品监控安装统计表</w:t>
            </w:r>
          </w:p>
        </w:tc>
      </w:tr>
      <w:tr w:rsidR="00967CFF" w:rsidRPr="00967CFF">
        <w:trPr>
          <w:trHeight w:val="491"/>
          <w:jc w:val="center"/>
        </w:trPr>
        <w:tc>
          <w:tcPr>
            <w:tcW w:w="818" w:type="dxa"/>
            <w:vMerge w:val="restart"/>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b/>
                <w:bCs/>
                <w:color w:val="000000" w:themeColor="text1"/>
                <w:sz w:val="24"/>
                <w:szCs w:val="24"/>
              </w:rPr>
            </w:pPr>
            <w:bookmarkStart w:id="0" w:name="_GoBack"/>
            <w:r w:rsidRPr="00967CFF">
              <w:rPr>
                <w:rFonts w:ascii="宋体" w:eastAsia="宋体" w:hAnsi="宋体" w:cs="宋体" w:hint="eastAsia"/>
                <w:b/>
                <w:bCs/>
                <w:color w:val="000000" w:themeColor="text1"/>
                <w:kern w:val="0"/>
                <w:sz w:val="24"/>
                <w:szCs w:val="24"/>
                <w:lang w:bidi="ar"/>
              </w:rPr>
              <w:t>序号</w:t>
            </w:r>
          </w:p>
        </w:tc>
        <w:tc>
          <w:tcPr>
            <w:tcW w:w="1006" w:type="dxa"/>
            <w:vMerge w:val="restart"/>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b/>
                <w:bCs/>
                <w:color w:val="000000" w:themeColor="text1"/>
                <w:sz w:val="24"/>
                <w:szCs w:val="24"/>
              </w:rPr>
            </w:pPr>
            <w:r w:rsidRPr="00967CFF">
              <w:rPr>
                <w:rFonts w:ascii="宋体" w:eastAsia="宋体" w:hAnsi="宋体" w:cs="宋体" w:hint="eastAsia"/>
                <w:b/>
                <w:bCs/>
                <w:color w:val="000000" w:themeColor="text1"/>
                <w:kern w:val="0"/>
                <w:sz w:val="24"/>
                <w:szCs w:val="24"/>
                <w:lang w:bidi="ar"/>
              </w:rPr>
              <w:t>院区</w:t>
            </w:r>
          </w:p>
        </w:tc>
        <w:tc>
          <w:tcPr>
            <w:tcW w:w="1724" w:type="dxa"/>
            <w:vMerge w:val="restart"/>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Times New Roman" w:eastAsia="宋体" w:hAnsi="Times New Roman" w:cs="Times New Roman"/>
                <w:b/>
                <w:bCs/>
                <w:color w:val="000000" w:themeColor="text1"/>
                <w:sz w:val="24"/>
                <w:szCs w:val="24"/>
              </w:rPr>
            </w:pPr>
            <w:r w:rsidRPr="00967CFF">
              <w:rPr>
                <w:rFonts w:ascii="Times New Roman" w:eastAsia="宋体" w:hAnsi="Times New Roman" w:cs="Times New Roman"/>
                <w:b/>
                <w:bCs/>
                <w:color w:val="000000" w:themeColor="text1"/>
                <w:kern w:val="0"/>
                <w:sz w:val="24"/>
                <w:szCs w:val="24"/>
                <w:lang w:bidi="ar"/>
              </w:rPr>
              <w:t>科室名称</w:t>
            </w:r>
          </w:p>
        </w:tc>
        <w:tc>
          <w:tcPr>
            <w:tcW w:w="6032" w:type="dxa"/>
            <w:gridSpan w:val="5"/>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b/>
                <w:bCs/>
                <w:color w:val="000000" w:themeColor="text1"/>
                <w:sz w:val="24"/>
                <w:szCs w:val="24"/>
              </w:rPr>
            </w:pPr>
            <w:r w:rsidRPr="00967CFF">
              <w:rPr>
                <w:rFonts w:ascii="宋体" w:eastAsia="宋体" w:hAnsi="宋体" w:cs="宋体" w:hint="eastAsia"/>
                <w:b/>
                <w:bCs/>
                <w:color w:val="000000" w:themeColor="text1"/>
                <w:kern w:val="0"/>
                <w:sz w:val="24"/>
                <w:szCs w:val="24"/>
                <w:lang w:bidi="ar"/>
              </w:rPr>
              <w:t>麻醉药品监督摄像头统计</w:t>
            </w:r>
          </w:p>
        </w:tc>
      </w:tr>
      <w:tr w:rsidR="00967CFF" w:rsidRPr="00967CFF">
        <w:trPr>
          <w:trHeight w:val="972"/>
          <w:jc w:val="center"/>
        </w:trPr>
        <w:tc>
          <w:tcPr>
            <w:tcW w:w="818" w:type="dxa"/>
            <w:vMerge/>
            <w:tcBorders>
              <w:top w:val="single" w:sz="4" w:space="0" w:color="000000"/>
              <w:left w:val="single" w:sz="4" w:space="0" w:color="000000"/>
              <w:bottom w:val="single" w:sz="4" w:space="0" w:color="000000"/>
              <w:right w:val="single" w:sz="4" w:space="0" w:color="000000"/>
            </w:tcBorders>
            <w:vAlign w:val="center"/>
          </w:tcPr>
          <w:p w:rsidR="00F71362" w:rsidRPr="00967CFF" w:rsidRDefault="00F71362">
            <w:pPr>
              <w:jc w:val="center"/>
              <w:rPr>
                <w:rFonts w:ascii="宋体" w:eastAsia="宋体" w:hAnsi="宋体" w:cs="宋体"/>
                <w:b/>
                <w:bCs/>
                <w:color w:val="000000" w:themeColor="text1"/>
                <w:sz w:val="24"/>
                <w:szCs w:val="24"/>
              </w:rPr>
            </w:pPr>
          </w:p>
        </w:tc>
        <w:tc>
          <w:tcPr>
            <w:tcW w:w="1006" w:type="dxa"/>
            <w:vMerge/>
            <w:tcBorders>
              <w:top w:val="single" w:sz="4" w:space="0" w:color="000000"/>
              <w:left w:val="single" w:sz="4" w:space="0" w:color="000000"/>
              <w:bottom w:val="single" w:sz="4" w:space="0" w:color="000000"/>
              <w:right w:val="single" w:sz="4" w:space="0" w:color="000000"/>
            </w:tcBorders>
            <w:vAlign w:val="center"/>
          </w:tcPr>
          <w:p w:rsidR="00F71362" w:rsidRPr="00967CFF" w:rsidRDefault="00F71362">
            <w:pPr>
              <w:jc w:val="center"/>
              <w:rPr>
                <w:rFonts w:ascii="宋体" w:eastAsia="宋体" w:hAnsi="宋体" w:cs="宋体"/>
                <w:b/>
                <w:bCs/>
                <w:color w:val="000000" w:themeColor="text1"/>
                <w:sz w:val="24"/>
                <w:szCs w:val="24"/>
              </w:rPr>
            </w:pPr>
          </w:p>
        </w:tc>
        <w:tc>
          <w:tcPr>
            <w:tcW w:w="1724" w:type="dxa"/>
            <w:vMerge/>
            <w:tcBorders>
              <w:top w:val="single" w:sz="4" w:space="0" w:color="000000"/>
              <w:left w:val="single" w:sz="4" w:space="0" w:color="000000"/>
              <w:bottom w:val="single" w:sz="4" w:space="0" w:color="000000"/>
              <w:right w:val="single" w:sz="4" w:space="0" w:color="000000"/>
            </w:tcBorders>
            <w:vAlign w:val="center"/>
          </w:tcPr>
          <w:p w:rsidR="00F71362" w:rsidRPr="00967CFF" w:rsidRDefault="00F71362">
            <w:pPr>
              <w:jc w:val="center"/>
              <w:rPr>
                <w:rFonts w:ascii="Times New Roman" w:eastAsia="宋体" w:hAnsi="Times New Roman" w:cs="Times New Roman"/>
                <w:b/>
                <w:bCs/>
                <w:color w:val="000000" w:themeColor="text1"/>
                <w:sz w:val="24"/>
                <w:szCs w:val="24"/>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b/>
                <w:bCs/>
                <w:color w:val="000000" w:themeColor="text1"/>
                <w:sz w:val="22"/>
              </w:rPr>
            </w:pPr>
            <w:r w:rsidRPr="00967CFF">
              <w:rPr>
                <w:rFonts w:ascii="宋体" w:eastAsia="宋体" w:hAnsi="宋体" w:cs="宋体" w:hint="eastAsia"/>
                <w:b/>
                <w:bCs/>
                <w:color w:val="000000" w:themeColor="text1"/>
                <w:kern w:val="0"/>
                <w:sz w:val="22"/>
                <w:lang w:bidi="ar"/>
              </w:rPr>
              <w:t>药品储存区</w:t>
            </w:r>
            <w:r w:rsidRPr="00967CFF">
              <w:rPr>
                <w:rFonts w:ascii="宋体" w:eastAsia="宋体" w:hAnsi="宋体" w:cs="宋体" w:hint="eastAsia"/>
                <w:b/>
                <w:bCs/>
                <w:color w:val="000000" w:themeColor="text1"/>
                <w:kern w:val="0"/>
                <w:sz w:val="22"/>
                <w:lang w:bidi="ar"/>
              </w:rPr>
              <w:t>/</w:t>
            </w:r>
            <w:proofErr w:type="gramStart"/>
            <w:r w:rsidRPr="00967CFF">
              <w:rPr>
                <w:rFonts w:ascii="宋体" w:eastAsia="宋体" w:hAnsi="宋体" w:cs="宋体" w:hint="eastAsia"/>
                <w:b/>
                <w:bCs/>
                <w:color w:val="000000" w:themeColor="text1"/>
                <w:kern w:val="0"/>
                <w:sz w:val="22"/>
                <w:lang w:bidi="ar"/>
              </w:rPr>
              <w:t>个</w:t>
            </w:r>
            <w:proofErr w:type="gramEnd"/>
          </w:p>
        </w:tc>
        <w:tc>
          <w:tcPr>
            <w:tcW w:w="1533"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b/>
                <w:bCs/>
                <w:color w:val="000000" w:themeColor="text1"/>
                <w:sz w:val="22"/>
              </w:rPr>
            </w:pPr>
            <w:r w:rsidRPr="00967CFF">
              <w:rPr>
                <w:rFonts w:ascii="宋体" w:eastAsia="宋体" w:hAnsi="宋体" w:cs="宋体" w:hint="eastAsia"/>
                <w:b/>
                <w:bCs/>
                <w:color w:val="000000" w:themeColor="text1"/>
                <w:kern w:val="0"/>
                <w:sz w:val="22"/>
                <w:lang w:bidi="ar"/>
              </w:rPr>
              <w:t>安装位置</w:t>
            </w:r>
          </w:p>
        </w:tc>
        <w:tc>
          <w:tcPr>
            <w:tcW w:w="882"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b/>
                <w:bCs/>
                <w:color w:val="000000" w:themeColor="text1"/>
                <w:sz w:val="22"/>
              </w:rPr>
            </w:pPr>
            <w:r w:rsidRPr="00967CFF">
              <w:rPr>
                <w:rFonts w:ascii="宋体" w:eastAsia="宋体" w:hAnsi="宋体" w:cs="宋体" w:hint="eastAsia"/>
                <w:b/>
                <w:bCs/>
                <w:color w:val="000000" w:themeColor="text1"/>
                <w:kern w:val="0"/>
                <w:sz w:val="22"/>
                <w:lang w:bidi="ar"/>
              </w:rPr>
              <w:t>余液丢弃区</w:t>
            </w:r>
            <w:r w:rsidRPr="00967CFF">
              <w:rPr>
                <w:rFonts w:ascii="宋体" w:eastAsia="宋体" w:hAnsi="宋体" w:cs="宋体" w:hint="eastAsia"/>
                <w:b/>
                <w:bCs/>
                <w:color w:val="000000" w:themeColor="text1"/>
                <w:kern w:val="0"/>
                <w:sz w:val="22"/>
                <w:lang w:bidi="ar"/>
              </w:rPr>
              <w:t>/</w:t>
            </w:r>
            <w:proofErr w:type="gramStart"/>
            <w:r w:rsidRPr="00967CFF">
              <w:rPr>
                <w:rFonts w:ascii="宋体" w:eastAsia="宋体" w:hAnsi="宋体" w:cs="宋体" w:hint="eastAsia"/>
                <w:b/>
                <w:bCs/>
                <w:color w:val="000000" w:themeColor="text1"/>
                <w:kern w:val="0"/>
                <w:sz w:val="22"/>
                <w:lang w:bidi="ar"/>
              </w:rPr>
              <w:t>个</w:t>
            </w:r>
            <w:proofErr w:type="gramEnd"/>
          </w:p>
        </w:tc>
        <w:tc>
          <w:tcPr>
            <w:tcW w:w="1765"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b/>
                <w:bCs/>
                <w:color w:val="000000" w:themeColor="text1"/>
                <w:sz w:val="22"/>
              </w:rPr>
            </w:pPr>
            <w:r w:rsidRPr="00967CFF">
              <w:rPr>
                <w:rFonts w:ascii="宋体" w:eastAsia="宋体" w:hAnsi="宋体" w:cs="宋体" w:hint="eastAsia"/>
                <w:b/>
                <w:bCs/>
                <w:color w:val="000000" w:themeColor="text1"/>
                <w:kern w:val="0"/>
                <w:sz w:val="22"/>
                <w:lang w:bidi="ar"/>
              </w:rPr>
              <w:t>安装位置</w:t>
            </w:r>
          </w:p>
        </w:tc>
        <w:tc>
          <w:tcPr>
            <w:tcW w:w="942"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b/>
                <w:bCs/>
                <w:color w:val="000000" w:themeColor="text1"/>
                <w:sz w:val="22"/>
              </w:rPr>
            </w:pPr>
            <w:r w:rsidRPr="00967CFF">
              <w:rPr>
                <w:rFonts w:ascii="宋体" w:eastAsia="宋体" w:hAnsi="宋体" w:cs="宋体" w:hint="eastAsia"/>
                <w:b/>
                <w:bCs/>
                <w:color w:val="000000" w:themeColor="text1"/>
                <w:kern w:val="0"/>
                <w:sz w:val="22"/>
                <w:lang w:bidi="ar"/>
              </w:rPr>
              <w:t>摄像头总数</w:t>
            </w:r>
            <w:r w:rsidRPr="00967CFF">
              <w:rPr>
                <w:rFonts w:ascii="宋体" w:eastAsia="宋体" w:hAnsi="宋体" w:cs="宋体" w:hint="eastAsia"/>
                <w:b/>
                <w:bCs/>
                <w:color w:val="000000" w:themeColor="text1"/>
                <w:kern w:val="0"/>
                <w:sz w:val="22"/>
                <w:lang w:bidi="ar"/>
              </w:rPr>
              <w:t>/</w:t>
            </w:r>
            <w:proofErr w:type="gramStart"/>
            <w:r w:rsidRPr="00967CFF">
              <w:rPr>
                <w:rFonts w:ascii="宋体" w:eastAsia="宋体" w:hAnsi="宋体" w:cs="宋体" w:hint="eastAsia"/>
                <w:b/>
                <w:bCs/>
                <w:color w:val="000000" w:themeColor="text1"/>
                <w:kern w:val="0"/>
                <w:sz w:val="22"/>
                <w:lang w:bidi="ar"/>
              </w:rPr>
              <w:t>个</w:t>
            </w:r>
            <w:proofErr w:type="gramEnd"/>
          </w:p>
        </w:tc>
      </w:tr>
      <w:tr w:rsidR="00967CFF" w:rsidRPr="00967CFF">
        <w:trPr>
          <w:trHeight w:val="972"/>
          <w:jc w:val="center"/>
        </w:trPr>
        <w:tc>
          <w:tcPr>
            <w:tcW w:w="0" w:type="auto"/>
            <w:tcBorders>
              <w:top w:val="single" w:sz="4" w:space="0" w:color="000000"/>
              <w:left w:val="single" w:sz="4" w:space="0" w:color="000000"/>
              <w:bottom w:val="single" w:sz="4" w:space="0" w:color="000000"/>
              <w:right w:val="nil"/>
            </w:tcBorders>
            <w:noWrap/>
            <w:vAlign w:val="center"/>
          </w:tcPr>
          <w:p w:rsidR="00F71362" w:rsidRPr="00967CFF" w:rsidRDefault="00967CFF">
            <w:pPr>
              <w:widowControl/>
              <w:jc w:val="center"/>
              <w:textAlignment w:val="center"/>
              <w:rPr>
                <w:rFonts w:ascii="Times New Roman" w:eastAsia="宋体" w:hAnsi="Times New Roman" w:cs="Times New Roman"/>
                <w:color w:val="000000" w:themeColor="text1"/>
                <w:sz w:val="22"/>
              </w:rPr>
            </w:pPr>
            <w:r w:rsidRPr="00967CFF">
              <w:rPr>
                <w:rFonts w:ascii="Times New Roman" w:eastAsia="宋体" w:hAnsi="Times New Roman" w:cs="Times New Roman"/>
                <w:color w:val="000000" w:themeColor="text1"/>
                <w:kern w:val="0"/>
                <w:sz w:val="22"/>
                <w:lang w:bidi="ar"/>
              </w:rPr>
              <w:t>1</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967CFF">
            <w:pPr>
              <w:widowControl/>
              <w:jc w:val="center"/>
              <w:textAlignment w:val="center"/>
              <w:rPr>
                <w:rFonts w:ascii="宋体" w:eastAsia="宋体" w:hAnsi="宋体" w:cs="宋体"/>
                <w:b/>
                <w:bCs/>
                <w:color w:val="000000" w:themeColor="text1"/>
                <w:sz w:val="22"/>
              </w:rPr>
            </w:pPr>
            <w:r w:rsidRPr="00967CFF">
              <w:rPr>
                <w:rFonts w:ascii="宋体" w:eastAsia="宋体" w:hAnsi="宋体" w:cs="宋体" w:hint="eastAsia"/>
                <w:b/>
                <w:bCs/>
                <w:color w:val="000000" w:themeColor="text1"/>
                <w:kern w:val="0"/>
                <w:sz w:val="22"/>
                <w:lang w:bidi="ar"/>
              </w:rPr>
              <w:t>东院</w:t>
            </w:r>
          </w:p>
        </w:tc>
        <w:tc>
          <w:tcPr>
            <w:tcW w:w="1724"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b/>
                <w:bCs/>
                <w:color w:val="000000" w:themeColor="text1"/>
                <w:sz w:val="22"/>
              </w:rPr>
            </w:pPr>
            <w:r w:rsidRPr="00967CFF">
              <w:rPr>
                <w:rFonts w:ascii="宋体" w:eastAsia="宋体" w:hAnsi="宋体" w:cs="宋体" w:hint="eastAsia"/>
                <w:b/>
                <w:bCs/>
                <w:color w:val="000000" w:themeColor="text1"/>
                <w:kern w:val="0"/>
                <w:sz w:val="22"/>
                <w:lang w:bidi="ar"/>
              </w:rPr>
              <w:t>麻醉科</w:t>
            </w:r>
          </w:p>
        </w:tc>
        <w:tc>
          <w:tcPr>
            <w:tcW w:w="910"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2</w:t>
            </w:r>
          </w:p>
        </w:tc>
        <w:tc>
          <w:tcPr>
            <w:tcW w:w="1533"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0"/>
                <w:szCs w:val="20"/>
              </w:rPr>
            </w:pPr>
            <w:r w:rsidRPr="00967CFF">
              <w:rPr>
                <w:rFonts w:ascii="宋体" w:eastAsia="宋体" w:hAnsi="宋体" w:cs="宋体" w:hint="eastAsia"/>
                <w:color w:val="000000" w:themeColor="text1"/>
                <w:kern w:val="0"/>
                <w:sz w:val="20"/>
                <w:szCs w:val="20"/>
                <w:lang w:bidi="ar"/>
              </w:rPr>
              <w:t>药品库（包含原已安装</w:t>
            </w:r>
            <w:r w:rsidRPr="00967CFF">
              <w:rPr>
                <w:rFonts w:ascii="宋体" w:eastAsia="宋体" w:hAnsi="宋体" w:cs="宋体" w:hint="eastAsia"/>
                <w:color w:val="000000" w:themeColor="text1"/>
                <w:kern w:val="0"/>
                <w:sz w:val="20"/>
                <w:szCs w:val="20"/>
                <w:lang w:bidi="ar"/>
              </w:rPr>
              <w:t>1</w:t>
            </w:r>
            <w:r w:rsidRPr="00967CFF">
              <w:rPr>
                <w:rFonts w:ascii="宋体" w:eastAsia="宋体" w:hAnsi="宋体" w:cs="宋体" w:hint="eastAsia"/>
                <w:color w:val="000000" w:themeColor="text1"/>
                <w:kern w:val="0"/>
                <w:sz w:val="20"/>
                <w:szCs w:val="20"/>
                <w:lang w:bidi="ar"/>
              </w:rPr>
              <w:t>个）</w:t>
            </w:r>
          </w:p>
        </w:tc>
        <w:tc>
          <w:tcPr>
            <w:tcW w:w="882"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1</w:t>
            </w:r>
          </w:p>
        </w:tc>
        <w:tc>
          <w:tcPr>
            <w:tcW w:w="1765"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4"/>
                <w:szCs w:val="24"/>
              </w:rPr>
            </w:pPr>
            <w:r w:rsidRPr="00967CFF">
              <w:rPr>
                <w:rFonts w:ascii="宋体" w:eastAsia="宋体" w:hAnsi="宋体" w:cs="宋体" w:hint="eastAsia"/>
                <w:color w:val="000000" w:themeColor="text1"/>
                <w:kern w:val="0"/>
                <w:sz w:val="24"/>
                <w:szCs w:val="24"/>
                <w:lang w:bidi="ar"/>
              </w:rPr>
              <w:t>病理标本存放室</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967CFF">
            <w:pPr>
              <w:widowControl/>
              <w:jc w:val="center"/>
              <w:textAlignment w:val="center"/>
              <w:rPr>
                <w:rFonts w:ascii="宋体" w:eastAsia="宋体" w:hAnsi="宋体" w:cs="宋体"/>
                <w:color w:val="000000" w:themeColor="text1"/>
                <w:sz w:val="24"/>
                <w:szCs w:val="24"/>
              </w:rPr>
            </w:pPr>
            <w:r w:rsidRPr="00967CFF">
              <w:rPr>
                <w:rFonts w:ascii="宋体" w:eastAsia="宋体" w:hAnsi="宋体" w:cs="宋体" w:hint="eastAsia"/>
                <w:color w:val="000000" w:themeColor="text1"/>
                <w:kern w:val="0"/>
                <w:sz w:val="24"/>
                <w:szCs w:val="24"/>
                <w:lang w:bidi="ar"/>
              </w:rPr>
              <w:t>3</w:t>
            </w:r>
          </w:p>
        </w:tc>
      </w:tr>
      <w:tr w:rsidR="00967CFF" w:rsidRPr="00967CFF">
        <w:trPr>
          <w:trHeight w:val="511"/>
          <w:jc w:val="center"/>
        </w:trPr>
        <w:tc>
          <w:tcPr>
            <w:tcW w:w="0" w:type="auto"/>
            <w:tcBorders>
              <w:top w:val="single" w:sz="4" w:space="0" w:color="000000"/>
              <w:left w:val="single" w:sz="4" w:space="0" w:color="000000"/>
              <w:bottom w:val="single" w:sz="4" w:space="0" w:color="000000"/>
              <w:right w:val="nil"/>
            </w:tcBorders>
            <w:noWrap/>
            <w:vAlign w:val="center"/>
          </w:tcPr>
          <w:p w:rsidR="00F71362" w:rsidRPr="00967CFF" w:rsidRDefault="00967CFF">
            <w:pPr>
              <w:widowControl/>
              <w:jc w:val="center"/>
              <w:textAlignment w:val="center"/>
              <w:rPr>
                <w:rFonts w:ascii="Times New Roman" w:eastAsia="宋体" w:hAnsi="Times New Roman" w:cs="Times New Roman"/>
                <w:color w:val="000000" w:themeColor="text1"/>
                <w:sz w:val="22"/>
              </w:rPr>
            </w:pPr>
            <w:r w:rsidRPr="00967CFF">
              <w:rPr>
                <w:rFonts w:ascii="Times New Roman" w:eastAsia="宋体" w:hAnsi="Times New Roman" w:cs="Times New Roman"/>
                <w:color w:val="000000" w:themeColor="text1"/>
                <w:kern w:val="0"/>
                <w:sz w:val="22"/>
                <w:lang w:bidi="ar"/>
              </w:rPr>
              <w:t>2</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F71362">
            <w:pPr>
              <w:jc w:val="center"/>
              <w:rPr>
                <w:rFonts w:ascii="宋体" w:eastAsia="宋体" w:hAnsi="宋体" w:cs="宋体"/>
                <w:b/>
                <w:bCs/>
                <w:color w:val="000000" w:themeColor="text1"/>
                <w:sz w:val="22"/>
              </w:rPr>
            </w:pPr>
          </w:p>
        </w:tc>
        <w:tc>
          <w:tcPr>
            <w:tcW w:w="1724"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b/>
                <w:bCs/>
                <w:color w:val="000000" w:themeColor="text1"/>
                <w:sz w:val="22"/>
              </w:rPr>
            </w:pPr>
            <w:r w:rsidRPr="00967CFF">
              <w:rPr>
                <w:rFonts w:ascii="宋体" w:eastAsia="宋体" w:hAnsi="宋体" w:cs="宋体" w:hint="eastAsia"/>
                <w:b/>
                <w:bCs/>
                <w:color w:val="000000" w:themeColor="text1"/>
                <w:kern w:val="0"/>
                <w:sz w:val="22"/>
                <w:lang w:bidi="ar"/>
              </w:rPr>
              <w:t>急诊科</w:t>
            </w:r>
          </w:p>
        </w:tc>
        <w:tc>
          <w:tcPr>
            <w:tcW w:w="910"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1</w:t>
            </w:r>
          </w:p>
        </w:tc>
        <w:tc>
          <w:tcPr>
            <w:tcW w:w="1533"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治疗室</w:t>
            </w:r>
          </w:p>
        </w:tc>
        <w:tc>
          <w:tcPr>
            <w:tcW w:w="882"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0</w:t>
            </w:r>
          </w:p>
        </w:tc>
        <w:tc>
          <w:tcPr>
            <w:tcW w:w="1765"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微软雅黑" w:eastAsia="微软雅黑" w:hAnsi="微软雅黑" w:cs="微软雅黑"/>
                <w:color w:val="000000" w:themeColor="text1"/>
                <w:sz w:val="24"/>
                <w:szCs w:val="24"/>
              </w:rPr>
            </w:pPr>
            <w:r w:rsidRPr="00967CFF">
              <w:rPr>
                <w:rFonts w:ascii="微软雅黑" w:eastAsia="微软雅黑" w:hAnsi="微软雅黑" w:cs="微软雅黑" w:hint="eastAsia"/>
                <w:color w:val="000000" w:themeColor="text1"/>
                <w:kern w:val="0"/>
                <w:sz w:val="24"/>
                <w:szCs w:val="24"/>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967CFF">
            <w:pPr>
              <w:widowControl/>
              <w:jc w:val="center"/>
              <w:textAlignment w:val="center"/>
              <w:rPr>
                <w:rFonts w:ascii="宋体" w:eastAsia="宋体" w:hAnsi="宋体" w:cs="宋体"/>
                <w:color w:val="000000" w:themeColor="text1"/>
                <w:sz w:val="24"/>
                <w:szCs w:val="24"/>
              </w:rPr>
            </w:pPr>
            <w:r w:rsidRPr="00967CFF">
              <w:rPr>
                <w:rFonts w:ascii="宋体" w:eastAsia="宋体" w:hAnsi="宋体" w:cs="宋体" w:hint="eastAsia"/>
                <w:color w:val="000000" w:themeColor="text1"/>
                <w:kern w:val="0"/>
                <w:sz w:val="24"/>
                <w:szCs w:val="24"/>
                <w:lang w:bidi="ar"/>
              </w:rPr>
              <w:t>1</w:t>
            </w:r>
          </w:p>
        </w:tc>
      </w:tr>
      <w:tr w:rsidR="00967CFF" w:rsidRPr="00967CFF">
        <w:trPr>
          <w:trHeight w:val="651"/>
          <w:jc w:val="center"/>
        </w:trPr>
        <w:tc>
          <w:tcPr>
            <w:tcW w:w="0" w:type="auto"/>
            <w:tcBorders>
              <w:top w:val="single" w:sz="4" w:space="0" w:color="000000"/>
              <w:left w:val="single" w:sz="4" w:space="0" w:color="000000"/>
              <w:bottom w:val="single" w:sz="4" w:space="0" w:color="000000"/>
              <w:right w:val="nil"/>
            </w:tcBorders>
            <w:noWrap/>
            <w:vAlign w:val="center"/>
          </w:tcPr>
          <w:p w:rsidR="00F71362" w:rsidRPr="00967CFF" w:rsidRDefault="00967CFF">
            <w:pPr>
              <w:widowControl/>
              <w:jc w:val="center"/>
              <w:textAlignment w:val="center"/>
              <w:rPr>
                <w:rFonts w:ascii="Times New Roman" w:eastAsia="宋体" w:hAnsi="Times New Roman" w:cs="Times New Roman"/>
                <w:color w:val="000000" w:themeColor="text1"/>
                <w:sz w:val="22"/>
              </w:rPr>
            </w:pPr>
            <w:r w:rsidRPr="00967CFF">
              <w:rPr>
                <w:rFonts w:ascii="Times New Roman" w:eastAsia="宋体" w:hAnsi="Times New Roman" w:cs="Times New Roman"/>
                <w:color w:val="000000" w:themeColor="text1"/>
                <w:kern w:val="0"/>
                <w:sz w:val="22"/>
                <w:lang w:bidi="ar"/>
              </w:rPr>
              <w:t>3</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F71362">
            <w:pPr>
              <w:jc w:val="center"/>
              <w:rPr>
                <w:rFonts w:ascii="宋体" w:eastAsia="宋体" w:hAnsi="宋体" w:cs="宋体"/>
                <w:b/>
                <w:bCs/>
                <w:color w:val="000000" w:themeColor="text1"/>
                <w:sz w:val="22"/>
              </w:rPr>
            </w:pPr>
          </w:p>
        </w:tc>
        <w:tc>
          <w:tcPr>
            <w:tcW w:w="1724"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b/>
                <w:bCs/>
                <w:color w:val="000000" w:themeColor="text1"/>
                <w:sz w:val="22"/>
              </w:rPr>
            </w:pPr>
            <w:r w:rsidRPr="00967CFF">
              <w:rPr>
                <w:rFonts w:ascii="宋体" w:eastAsia="宋体" w:hAnsi="宋体" w:cs="宋体" w:hint="eastAsia"/>
                <w:b/>
                <w:bCs/>
                <w:color w:val="000000" w:themeColor="text1"/>
                <w:kern w:val="0"/>
                <w:sz w:val="22"/>
                <w:lang w:bidi="ar"/>
              </w:rPr>
              <w:t>重症医学科</w:t>
            </w:r>
            <w:proofErr w:type="gramStart"/>
            <w:r w:rsidRPr="00967CFF">
              <w:rPr>
                <w:rFonts w:ascii="宋体" w:eastAsia="宋体" w:hAnsi="宋体" w:cs="宋体" w:hint="eastAsia"/>
                <w:b/>
                <w:bCs/>
                <w:color w:val="000000" w:themeColor="text1"/>
                <w:kern w:val="0"/>
                <w:sz w:val="22"/>
                <w:lang w:bidi="ar"/>
              </w:rPr>
              <w:t>一</w:t>
            </w:r>
            <w:proofErr w:type="gramEnd"/>
            <w:r w:rsidRPr="00967CFF">
              <w:rPr>
                <w:rFonts w:ascii="宋体" w:eastAsia="宋体" w:hAnsi="宋体" w:cs="宋体" w:hint="eastAsia"/>
                <w:b/>
                <w:bCs/>
                <w:color w:val="000000" w:themeColor="text1"/>
                <w:kern w:val="0"/>
                <w:sz w:val="22"/>
                <w:lang w:bidi="ar"/>
              </w:rPr>
              <w:t>病区</w:t>
            </w:r>
          </w:p>
        </w:tc>
        <w:tc>
          <w:tcPr>
            <w:tcW w:w="910"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1</w:t>
            </w:r>
          </w:p>
        </w:tc>
        <w:tc>
          <w:tcPr>
            <w:tcW w:w="1533"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治疗室门口上方</w:t>
            </w:r>
          </w:p>
        </w:tc>
        <w:tc>
          <w:tcPr>
            <w:tcW w:w="882"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0</w:t>
            </w:r>
          </w:p>
        </w:tc>
        <w:tc>
          <w:tcPr>
            <w:tcW w:w="1765"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微软雅黑" w:eastAsia="微软雅黑" w:hAnsi="微软雅黑" w:cs="微软雅黑"/>
                <w:color w:val="000000" w:themeColor="text1"/>
                <w:sz w:val="24"/>
                <w:szCs w:val="24"/>
              </w:rPr>
            </w:pPr>
            <w:r w:rsidRPr="00967CFF">
              <w:rPr>
                <w:rFonts w:ascii="微软雅黑" w:eastAsia="微软雅黑" w:hAnsi="微软雅黑" w:cs="微软雅黑" w:hint="eastAsia"/>
                <w:color w:val="000000" w:themeColor="text1"/>
                <w:kern w:val="0"/>
                <w:sz w:val="24"/>
                <w:szCs w:val="24"/>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967CFF">
            <w:pPr>
              <w:widowControl/>
              <w:jc w:val="center"/>
              <w:textAlignment w:val="center"/>
              <w:rPr>
                <w:rFonts w:ascii="宋体" w:eastAsia="宋体" w:hAnsi="宋体" w:cs="宋体"/>
                <w:color w:val="000000" w:themeColor="text1"/>
                <w:sz w:val="24"/>
                <w:szCs w:val="24"/>
              </w:rPr>
            </w:pPr>
            <w:r w:rsidRPr="00967CFF">
              <w:rPr>
                <w:rFonts w:ascii="宋体" w:eastAsia="宋体" w:hAnsi="宋体" w:cs="宋体" w:hint="eastAsia"/>
                <w:color w:val="000000" w:themeColor="text1"/>
                <w:kern w:val="0"/>
                <w:sz w:val="24"/>
                <w:szCs w:val="24"/>
                <w:lang w:bidi="ar"/>
              </w:rPr>
              <w:t>1</w:t>
            </w:r>
          </w:p>
        </w:tc>
      </w:tr>
      <w:tr w:rsidR="00967CFF" w:rsidRPr="00967CFF">
        <w:trPr>
          <w:trHeight w:val="651"/>
          <w:jc w:val="center"/>
        </w:trPr>
        <w:tc>
          <w:tcPr>
            <w:tcW w:w="0" w:type="auto"/>
            <w:tcBorders>
              <w:top w:val="single" w:sz="4" w:space="0" w:color="000000"/>
              <w:left w:val="single" w:sz="4" w:space="0" w:color="000000"/>
              <w:bottom w:val="single" w:sz="4" w:space="0" w:color="000000"/>
              <w:right w:val="nil"/>
            </w:tcBorders>
            <w:noWrap/>
            <w:vAlign w:val="center"/>
          </w:tcPr>
          <w:p w:rsidR="00F71362" w:rsidRPr="00967CFF" w:rsidRDefault="00967CFF">
            <w:pPr>
              <w:widowControl/>
              <w:jc w:val="center"/>
              <w:textAlignment w:val="center"/>
              <w:rPr>
                <w:rFonts w:ascii="Times New Roman" w:eastAsia="宋体" w:hAnsi="Times New Roman" w:cs="Times New Roman"/>
                <w:color w:val="000000" w:themeColor="text1"/>
                <w:sz w:val="22"/>
              </w:rPr>
            </w:pPr>
            <w:r w:rsidRPr="00967CFF">
              <w:rPr>
                <w:rFonts w:ascii="Times New Roman" w:eastAsia="宋体" w:hAnsi="Times New Roman" w:cs="Times New Roman"/>
                <w:color w:val="000000" w:themeColor="text1"/>
                <w:kern w:val="0"/>
                <w:sz w:val="22"/>
                <w:lang w:bidi="ar"/>
              </w:rPr>
              <w:t>4</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F71362">
            <w:pPr>
              <w:jc w:val="center"/>
              <w:rPr>
                <w:rFonts w:ascii="宋体" w:eastAsia="宋体" w:hAnsi="宋体" w:cs="宋体"/>
                <w:b/>
                <w:bCs/>
                <w:color w:val="000000" w:themeColor="text1"/>
                <w:sz w:val="22"/>
              </w:rPr>
            </w:pPr>
          </w:p>
        </w:tc>
        <w:tc>
          <w:tcPr>
            <w:tcW w:w="1724"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b/>
                <w:bCs/>
                <w:color w:val="000000" w:themeColor="text1"/>
                <w:sz w:val="22"/>
              </w:rPr>
            </w:pPr>
            <w:r w:rsidRPr="00967CFF">
              <w:rPr>
                <w:rFonts w:ascii="宋体" w:eastAsia="宋体" w:hAnsi="宋体" w:cs="宋体" w:hint="eastAsia"/>
                <w:b/>
                <w:bCs/>
                <w:color w:val="000000" w:themeColor="text1"/>
                <w:kern w:val="0"/>
                <w:sz w:val="22"/>
                <w:lang w:bidi="ar"/>
              </w:rPr>
              <w:t>重症</w:t>
            </w:r>
            <w:proofErr w:type="gramStart"/>
            <w:r w:rsidRPr="00967CFF">
              <w:rPr>
                <w:rFonts w:ascii="宋体" w:eastAsia="宋体" w:hAnsi="宋体" w:cs="宋体" w:hint="eastAsia"/>
                <w:b/>
                <w:bCs/>
                <w:color w:val="000000" w:themeColor="text1"/>
                <w:kern w:val="0"/>
                <w:sz w:val="22"/>
                <w:lang w:bidi="ar"/>
              </w:rPr>
              <w:t>医学科二病区</w:t>
            </w:r>
            <w:proofErr w:type="gramEnd"/>
          </w:p>
        </w:tc>
        <w:tc>
          <w:tcPr>
            <w:tcW w:w="910"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1</w:t>
            </w:r>
          </w:p>
        </w:tc>
        <w:tc>
          <w:tcPr>
            <w:tcW w:w="1533"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治疗室保险柜上方</w:t>
            </w:r>
          </w:p>
        </w:tc>
        <w:tc>
          <w:tcPr>
            <w:tcW w:w="882"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0</w:t>
            </w:r>
          </w:p>
        </w:tc>
        <w:tc>
          <w:tcPr>
            <w:tcW w:w="1765"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微软雅黑" w:eastAsia="微软雅黑" w:hAnsi="微软雅黑" w:cs="微软雅黑"/>
                <w:color w:val="000000" w:themeColor="text1"/>
                <w:sz w:val="24"/>
                <w:szCs w:val="24"/>
              </w:rPr>
            </w:pPr>
            <w:r w:rsidRPr="00967CFF">
              <w:rPr>
                <w:rFonts w:ascii="微软雅黑" w:eastAsia="微软雅黑" w:hAnsi="微软雅黑" w:cs="微软雅黑" w:hint="eastAsia"/>
                <w:color w:val="000000" w:themeColor="text1"/>
                <w:kern w:val="0"/>
                <w:sz w:val="24"/>
                <w:szCs w:val="24"/>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967CFF">
            <w:pPr>
              <w:widowControl/>
              <w:jc w:val="center"/>
              <w:textAlignment w:val="center"/>
              <w:rPr>
                <w:rFonts w:ascii="宋体" w:eastAsia="宋体" w:hAnsi="宋体" w:cs="宋体"/>
                <w:color w:val="000000" w:themeColor="text1"/>
                <w:sz w:val="24"/>
                <w:szCs w:val="24"/>
              </w:rPr>
            </w:pPr>
            <w:r w:rsidRPr="00967CFF">
              <w:rPr>
                <w:rFonts w:ascii="宋体" w:eastAsia="宋体" w:hAnsi="宋体" w:cs="宋体" w:hint="eastAsia"/>
                <w:color w:val="000000" w:themeColor="text1"/>
                <w:kern w:val="0"/>
                <w:sz w:val="24"/>
                <w:szCs w:val="24"/>
                <w:lang w:bidi="ar"/>
              </w:rPr>
              <w:t>1</w:t>
            </w:r>
          </w:p>
        </w:tc>
      </w:tr>
      <w:tr w:rsidR="00967CFF" w:rsidRPr="00967CFF">
        <w:trPr>
          <w:trHeight w:val="651"/>
          <w:jc w:val="center"/>
        </w:trPr>
        <w:tc>
          <w:tcPr>
            <w:tcW w:w="0" w:type="auto"/>
            <w:tcBorders>
              <w:top w:val="single" w:sz="4" w:space="0" w:color="000000"/>
              <w:left w:val="single" w:sz="4" w:space="0" w:color="000000"/>
              <w:bottom w:val="single" w:sz="4" w:space="0" w:color="000000"/>
              <w:right w:val="nil"/>
            </w:tcBorders>
            <w:noWrap/>
            <w:vAlign w:val="center"/>
          </w:tcPr>
          <w:p w:rsidR="00F71362" w:rsidRPr="00967CFF" w:rsidRDefault="00967CFF">
            <w:pPr>
              <w:widowControl/>
              <w:jc w:val="center"/>
              <w:textAlignment w:val="center"/>
              <w:rPr>
                <w:rFonts w:ascii="Times New Roman" w:eastAsia="宋体" w:hAnsi="Times New Roman" w:cs="Times New Roman"/>
                <w:color w:val="000000" w:themeColor="text1"/>
                <w:sz w:val="22"/>
              </w:rPr>
            </w:pPr>
            <w:r w:rsidRPr="00967CFF">
              <w:rPr>
                <w:rFonts w:ascii="Times New Roman" w:eastAsia="宋体" w:hAnsi="Times New Roman" w:cs="Times New Roman"/>
                <w:color w:val="000000" w:themeColor="text1"/>
                <w:kern w:val="0"/>
                <w:sz w:val="22"/>
                <w:lang w:bidi="ar"/>
              </w:rPr>
              <w:lastRenderedPageBreak/>
              <w:t>5</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F71362">
            <w:pPr>
              <w:jc w:val="center"/>
              <w:rPr>
                <w:rFonts w:ascii="宋体" w:eastAsia="宋体" w:hAnsi="宋体" w:cs="宋体"/>
                <w:b/>
                <w:bCs/>
                <w:color w:val="000000" w:themeColor="text1"/>
                <w:sz w:val="22"/>
              </w:rPr>
            </w:pPr>
          </w:p>
        </w:tc>
        <w:tc>
          <w:tcPr>
            <w:tcW w:w="1724"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b/>
                <w:bCs/>
                <w:color w:val="000000" w:themeColor="text1"/>
                <w:sz w:val="22"/>
              </w:rPr>
            </w:pPr>
            <w:r w:rsidRPr="00967CFF">
              <w:rPr>
                <w:rFonts w:ascii="宋体" w:eastAsia="宋体" w:hAnsi="宋体" w:cs="宋体" w:hint="eastAsia"/>
                <w:b/>
                <w:bCs/>
                <w:color w:val="000000" w:themeColor="text1"/>
                <w:kern w:val="0"/>
                <w:sz w:val="22"/>
                <w:lang w:bidi="ar"/>
              </w:rPr>
              <w:t>肿瘤科</w:t>
            </w:r>
            <w:proofErr w:type="gramStart"/>
            <w:r w:rsidRPr="00967CFF">
              <w:rPr>
                <w:rFonts w:ascii="宋体" w:eastAsia="宋体" w:hAnsi="宋体" w:cs="宋体" w:hint="eastAsia"/>
                <w:b/>
                <w:bCs/>
                <w:color w:val="000000" w:themeColor="text1"/>
                <w:kern w:val="0"/>
                <w:sz w:val="22"/>
                <w:lang w:bidi="ar"/>
              </w:rPr>
              <w:t>一</w:t>
            </w:r>
            <w:proofErr w:type="gramEnd"/>
            <w:r w:rsidRPr="00967CFF">
              <w:rPr>
                <w:rFonts w:ascii="宋体" w:eastAsia="宋体" w:hAnsi="宋体" w:cs="宋体" w:hint="eastAsia"/>
                <w:b/>
                <w:bCs/>
                <w:color w:val="000000" w:themeColor="text1"/>
                <w:kern w:val="0"/>
                <w:sz w:val="22"/>
                <w:lang w:bidi="ar"/>
              </w:rPr>
              <w:t>病区</w:t>
            </w:r>
          </w:p>
        </w:tc>
        <w:tc>
          <w:tcPr>
            <w:tcW w:w="910"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1</w:t>
            </w:r>
          </w:p>
        </w:tc>
        <w:tc>
          <w:tcPr>
            <w:tcW w:w="1533"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治疗室水槽斜上方</w:t>
            </w:r>
          </w:p>
        </w:tc>
        <w:tc>
          <w:tcPr>
            <w:tcW w:w="882"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0</w:t>
            </w:r>
          </w:p>
        </w:tc>
        <w:tc>
          <w:tcPr>
            <w:tcW w:w="1765"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微软雅黑" w:eastAsia="微软雅黑" w:hAnsi="微软雅黑" w:cs="微软雅黑"/>
                <w:color w:val="000000" w:themeColor="text1"/>
                <w:sz w:val="24"/>
                <w:szCs w:val="24"/>
              </w:rPr>
            </w:pPr>
            <w:r w:rsidRPr="00967CFF">
              <w:rPr>
                <w:rFonts w:ascii="微软雅黑" w:eastAsia="微软雅黑" w:hAnsi="微软雅黑" w:cs="微软雅黑" w:hint="eastAsia"/>
                <w:color w:val="000000" w:themeColor="text1"/>
                <w:kern w:val="0"/>
                <w:sz w:val="24"/>
                <w:szCs w:val="24"/>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967CFF">
            <w:pPr>
              <w:widowControl/>
              <w:jc w:val="center"/>
              <w:textAlignment w:val="center"/>
              <w:rPr>
                <w:rFonts w:ascii="宋体" w:eastAsia="宋体" w:hAnsi="宋体" w:cs="宋体"/>
                <w:color w:val="000000" w:themeColor="text1"/>
                <w:sz w:val="24"/>
                <w:szCs w:val="24"/>
              </w:rPr>
            </w:pPr>
            <w:r w:rsidRPr="00967CFF">
              <w:rPr>
                <w:rFonts w:ascii="宋体" w:eastAsia="宋体" w:hAnsi="宋体" w:cs="宋体" w:hint="eastAsia"/>
                <w:color w:val="000000" w:themeColor="text1"/>
                <w:kern w:val="0"/>
                <w:sz w:val="24"/>
                <w:szCs w:val="24"/>
                <w:lang w:bidi="ar"/>
              </w:rPr>
              <w:t>1</w:t>
            </w:r>
          </w:p>
        </w:tc>
      </w:tr>
      <w:tr w:rsidR="00967CFF" w:rsidRPr="00967CFF">
        <w:trPr>
          <w:trHeight w:val="651"/>
          <w:jc w:val="center"/>
        </w:trPr>
        <w:tc>
          <w:tcPr>
            <w:tcW w:w="0" w:type="auto"/>
            <w:tcBorders>
              <w:top w:val="single" w:sz="4" w:space="0" w:color="000000"/>
              <w:left w:val="single" w:sz="4" w:space="0" w:color="000000"/>
              <w:bottom w:val="single" w:sz="4" w:space="0" w:color="000000"/>
              <w:right w:val="nil"/>
            </w:tcBorders>
            <w:noWrap/>
            <w:vAlign w:val="center"/>
          </w:tcPr>
          <w:p w:rsidR="00F71362" w:rsidRPr="00967CFF" w:rsidRDefault="00967CFF">
            <w:pPr>
              <w:widowControl/>
              <w:jc w:val="center"/>
              <w:textAlignment w:val="center"/>
              <w:rPr>
                <w:rFonts w:ascii="Times New Roman" w:eastAsia="宋体" w:hAnsi="Times New Roman" w:cs="Times New Roman"/>
                <w:color w:val="000000" w:themeColor="text1"/>
                <w:sz w:val="22"/>
              </w:rPr>
            </w:pPr>
            <w:r w:rsidRPr="00967CFF">
              <w:rPr>
                <w:rFonts w:ascii="Times New Roman" w:eastAsia="宋体" w:hAnsi="Times New Roman" w:cs="Times New Roman"/>
                <w:color w:val="000000" w:themeColor="text1"/>
                <w:kern w:val="0"/>
                <w:sz w:val="22"/>
                <w:lang w:bidi="ar"/>
              </w:rPr>
              <w:t>6</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F71362">
            <w:pPr>
              <w:jc w:val="center"/>
              <w:rPr>
                <w:rFonts w:ascii="宋体" w:eastAsia="宋体" w:hAnsi="宋体" w:cs="宋体"/>
                <w:b/>
                <w:bCs/>
                <w:color w:val="000000" w:themeColor="text1"/>
                <w:sz w:val="22"/>
              </w:rPr>
            </w:pPr>
          </w:p>
        </w:tc>
        <w:tc>
          <w:tcPr>
            <w:tcW w:w="1724"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b/>
                <w:bCs/>
                <w:color w:val="000000" w:themeColor="text1"/>
                <w:sz w:val="22"/>
              </w:rPr>
            </w:pPr>
            <w:r w:rsidRPr="00967CFF">
              <w:rPr>
                <w:rFonts w:ascii="宋体" w:eastAsia="宋体" w:hAnsi="宋体" w:cs="宋体" w:hint="eastAsia"/>
                <w:b/>
                <w:bCs/>
                <w:color w:val="000000" w:themeColor="text1"/>
                <w:kern w:val="0"/>
                <w:sz w:val="22"/>
                <w:lang w:bidi="ar"/>
              </w:rPr>
              <w:t>肿瘤科二病区</w:t>
            </w:r>
          </w:p>
        </w:tc>
        <w:tc>
          <w:tcPr>
            <w:tcW w:w="910"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1</w:t>
            </w:r>
          </w:p>
        </w:tc>
        <w:tc>
          <w:tcPr>
            <w:tcW w:w="1533"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治疗室水槽斜上方</w:t>
            </w:r>
          </w:p>
        </w:tc>
        <w:tc>
          <w:tcPr>
            <w:tcW w:w="882"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0</w:t>
            </w:r>
          </w:p>
        </w:tc>
        <w:tc>
          <w:tcPr>
            <w:tcW w:w="1765"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微软雅黑" w:eastAsia="微软雅黑" w:hAnsi="微软雅黑" w:cs="微软雅黑"/>
                <w:color w:val="000000" w:themeColor="text1"/>
                <w:sz w:val="24"/>
                <w:szCs w:val="24"/>
              </w:rPr>
            </w:pPr>
            <w:r w:rsidRPr="00967CFF">
              <w:rPr>
                <w:rFonts w:ascii="微软雅黑" w:eastAsia="微软雅黑" w:hAnsi="微软雅黑" w:cs="微软雅黑" w:hint="eastAsia"/>
                <w:color w:val="000000" w:themeColor="text1"/>
                <w:kern w:val="0"/>
                <w:sz w:val="24"/>
                <w:szCs w:val="24"/>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967CFF">
            <w:pPr>
              <w:widowControl/>
              <w:jc w:val="center"/>
              <w:textAlignment w:val="center"/>
              <w:rPr>
                <w:rFonts w:ascii="宋体" w:eastAsia="宋体" w:hAnsi="宋体" w:cs="宋体"/>
                <w:color w:val="000000" w:themeColor="text1"/>
                <w:sz w:val="24"/>
                <w:szCs w:val="24"/>
              </w:rPr>
            </w:pPr>
            <w:r w:rsidRPr="00967CFF">
              <w:rPr>
                <w:rFonts w:ascii="宋体" w:eastAsia="宋体" w:hAnsi="宋体" w:cs="宋体" w:hint="eastAsia"/>
                <w:color w:val="000000" w:themeColor="text1"/>
                <w:kern w:val="0"/>
                <w:sz w:val="24"/>
                <w:szCs w:val="24"/>
                <w:lang w:bidi="ar"/>
              </w:rPr>
              <w:t>1</w:t>
            </w:r>
          </w:p>
        </w:tc>
      </w:tr>
      <w:tr w:rsidR="00967CFF" w:rsidRPr="00967CFF">
        <w:trPr>
          <w:trHeight w:val="651"/>
          <w:jc w:val="center"/>
        </w:trPr>
        <w:tc>
          <w:tcPr>
            <w:tcW w:w="0" w:type="auto"/>
            <w:tcBorders>
              <w:top w:val="single" w:sz="4" w:space="0" w:color="000000"/>
              <w:left w:val="single" w:sz="4" w:space="0" w:color="000000"/>
              <w:bottom w:val="single" w:sz="4" w:space="0" w:color="000000"/>
              <w:right w:val="nil"/>
            </w:tcBorders>
            <w:noWrap/>
            <w:vAlign w:val="center"/>
          </w:tcPr>
          <w:p w:rsidR="00F71362" w:rsidRPr="00967CFF" w:rsidRDefault="00967CFF">
            <w:pPr>
              <w:widowControl/>
              <w:jc w:val="center"/>
              <w:textAlignment w:val="center"/>
              <w:rPr>
                <w:rFonts w:ascii="Times New Roman" w:eastAsia="宋体" w:hAnsi="Times New Roman" w:cs="Times New Roman"/>
                <w:color w:val="000000" w:themeColor="text1"/>
                <w:sz w:val="22"/>
              </w:rPr>
            </w:pPr>
            <w:r w:rsidRPr="00967CFF">
              <w:rPr>
                <w:rFonts w:ascii="Times New Roman" w:eastAsia="宋体" w:hAnsi="Times New Roman" w:cs="Times New Roman"/>
                <w:color w:val="000000" w:themeColor="text1"/>
                <w:kern w:val="0"/>
                <w:sz w:val="22"/>
                <w:lang w:bidi="ar"/>
              </w:rPr>
              <w:t>7</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F71362">
            <w:pPr>
              <w:jc w:val="center"/>
              <w:rPr>
                <w:rFonts w:ascii="宋体" w:eastAsia="宋体" w:hAnsi="宋体" w:cs="宋体"/>
                <w:b/>
                <w:bCs/>
                <w:color w:val="000000" w:themeColor="text1"/>
                <w:sz w:val="22"/>
              </w:rPr>
            </w:pPr>
          </w:p>
        </w:tc>
        <w:tc>
          <w:tcPr>
            <w:tcW w:w="1724"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b/>
                <w:bCs/>
                <w:color w:val="000000" w:themeColor="text1"/>
                <w:sz w:val="22"/>
              </w:rPr>
            </w:pPr>
            <w:r w:rsidRPr="00967CFF">
              <w:rPr>
                <w:rFonts w:ascii="宋体" w:eastAsia="宋体" w:hAnsi="宋体" w:cs="宋体" w:hint="eastAsia"/>
                <w:b/>
                <w:bCs/>
                <w:color w:val="000000" w:themeColor="text1"/>
                <w:kern w:val="0"/>
                <w:sz w:val="22"/>
                <w:lang w:bidi="ar"/>
              </w:rPr>
              <w:t>肿瘤科三病区</w:t>
            </w:r>
          </w:p>
        </w:tc>
        <w:tc>
          <w:tcPr>
            <w:tcW w:w="910"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1</w:t>
            </w:r>
          </w:p>
        </w:tc>
        <w:tc>
          <w:tcPr>
            <w:tcW w:w="1533"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治疗室水槽斜上方</w:t>
            </w:r>
          </w:p>
        </w:tc>
        <w:tc>
          <w:tcPr>
            <w:tcW w:w="882"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0</w:t>
            </w:r>
          </w:p>
        </w:tc>
        <w:tc>
          <w:tcPr>
            <w:tcW w:w="1765"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微软雅黑" w:eastAsia="微软雅黑" w:hAnsi="微软雅黑" w:cs="微软雅黑"/>
                <w:color w:val="000000" w:themeColor="text1"/>
                <w:sz w:val="24"/>
                <w:szCs w:val="24"/>
              </w:rPr>
            </w:pPr>
            <w:r w:rsidRPr="00967CFF">
              <w:rPr>
                <w:rFonts w:ascii="微软雅黑" w:eastAsia="微软雅黑" w:hAnsi="微软雅黑" w:cs="微软雅黑" w:hint="eastAsia"/>
                <w:color w:val="000000" w:themeColor="text1"/>
                <w:kern w:val="0"/>
                <w:sz w:val="24"/>
                <w:szCs w:val="24"/>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967CFF">
            <w:pPr>
              <w:widowControl/>
              <w:jc w:val="center"/>
              <w:textAlignment w:val="center"/>
              <w:rPr>
                <w:rFonts w:ascii="宋体" w:eastAsia="宋体" w:hAnsi="宋体" w:cs="宋体"/>
                <w:color w:val="000000" w:themeColor="text1"/>
                <w:sz w:val="24"/>
                <w:szCs w:val="24"/>
              </w:rPr>
            </w:pPr>
            <w:r w:rsidRPr="00967CFF">
              <w:rPr>
                <w:rFonts w:ascii="宋体" w:eastAsia="宋体" w:hAnsi="宋体" w:cs="宋体" w:hint="eastAsia"/>
                <w:color w:val="000000" w:themeColor="text1"/>
                <w:kern w:val="0"/>
                <w:sz w:val="24"/>
                <w:szCs w:val="24"/>
                <w:lang w:bidi="ar"/>
              </w:rPr>
              <w:t>1</w:t>
            </w:r>
          </w:p>
        </w:tc>
      </w:tr>
      <w:tr w:rsidR="00967CFF" w:rsidRPr="00967CFF">
        <w:trPr>
          <w:trHeight w:val="651"/>
          <w:jc w:val="center"/>
        </w:trPr>
        <w:tc>
          <w:tcPr>
            <w:tcW w:w="0" w:type="auto"/>
            <w:tcBorders>
              <w:top w:val="single" w:sz="4" w:space="0" w:color="000000"/>
              <w:left w:val="single" w:sz="4" w:space="0" w:color="000000"/>
              <w:bottom w:val="single" w:sz="4" w:space="0" w:color="000000"/>
              <w:right w:val="nil"/>
            </w:tcBorders>
            <w:noWrap/>
            <w:vAlign w:val="center"/>
          </w:tcPr>
          <w:p w:rsidR="00F71362" w:rsidRPr="00967CFF" w:rsidRDefault="00967CFF">
            <w:pPr>
              <w:widowControl/>
              <w:jc w:val="center"/>
              <w:textAlignment w:val="center"/>
              <w:rPr>
                <w:rFonts w:ascii="Times New Roman" w:eastAsia="宋体" w:hAnsi="Times New Roman" w:cs="Times New Roman"/>
                <w:color w:val="000000" w:themeColor="text1"/>
                <w:sz w:val="22"/>
              </w:rPr>
            </w:pPr>
            <w:r w:rsidRPr="00967CFF">
              <w:rPr>
                <w:rFonts w:ascii="Times New Roman" w:eastAsia="宋体" w:hAnsi="Times New Roman" w:cs="Times New Roman"/>
                <w:color w:val="000000" w:themeColor="text1"/>
                <w:kern w:val="0"/>
                <w:sz w:val="22"/>
                <w:lang w:bidi="ar"/>
              </w:rPr>
              <w:t>8</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F71362">
            <w:pPr>
              <w:jc w:val="center"/>
              <w:rPr>
                <w:rFonts w:ascii="宋体" w:eastAsia="宋体" w:hAnsi="宋体" w:cs="宋体"/>
                <w:b/>
                <w:bCs/>
                <w:color w:val="000000" w:themeColor="text1"/>
                <w:sz w:val="22"/>
              </w:rPr>
            </w:pPr>
          </w:p>
        </w:tc>
        <w:tc>
          <w:tcPr>
            <w:tcW w:w="1724"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b/>
                <w:bCs/>
                <w:color w:val="000000" w:themeColor="text1"/>
                <w:sz w:val="22"/>
              </w:rPr>
            </w:pPr>
            <w:r w:rsidRPr="00967CFF">
              <w:rPr>
                <w:rFonts w:ascii="宋体" w:eastAsia="宋体" w:hAnsi="宋体" w:cs="宋体" w:hint="eastAsia"/>
                <w:b/>
                <w:bCs/>
                <w:color w:val="000000" w:themeColor="text1"/>
                <w:kern w:val="0"/>
                <w:sz w:val="22"/>
                <w:lang w:bidi="ar"/>
              </w:rPr>
              <w:t>普外科</w:t>
            </w:r>
            <w:proofErr w:type="gramStart"/>
            <w:r w:rsidRPr="00967CFF">
              <w:rPr>
                <w:rFonts w:ascii="宋体" w:eastAsia="宋体" w:hAnsi="宋体" w:cs="宋体" w:hint="eastAsia"/>
                <w:b/>
                <w:bCs/>
                <w:color w:val="000000" w:themeColor="text1"/>
                <w:kern w:val="0"/>
                <w:sz w:val="22"/>
                <w:lang w:bidi="ar"/>
              </w:rPr>
              <w:t>一</w:t>
            </w:r>
            <w:proofErr w:type="gramEnd"/>
            <w:r w:rsidRPr="00967CFF">
              <w:rPr>
                <w:rFonts w:ascii="宋体" w:eastAsia="宋体" w:hAnsi="宋体" w:cs="宋体" w:hint="eastAsia"/>
                <w:b/>
                <w:bCs/>
                <w:color w:val="000000" w:themeColor="text1"/>
                <w:kern w:val="0"/>
                <w:sz w:val="22"/>
                <w:lang w:bidi="ar"/>
              </w:rPr>
              <w:t>病区</w:t>
            </w:r>
          </w:p>
        </w:tc>
        <w:tc>
          <w:tcPr>
            <w:tcW w:w="910"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1</w:t>
            </w:r>
          </w:p>
        </w:tc>
        <w:tc>
          <w:tcPr>
            <w:tcW w:w="1533"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治疗室水槽斜上方</w:t>
            </w:r>
          </w:p>
        </w:tc>
        <w:tc>
          <w:tcPr>
            <w:tcW w:w="882"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0</w:t>
            </w:r>
          </w:p>
        </w:tc>
        <w:tc>
          <w:tcPr>
            <w:tcW w:w="1765"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微软雅黑" w:eastAsia="微软雅黑" w:hAnsi="微软雅黑" w:cs="微软雅黑"/>
                <w:color w:val="000000" w:themeColor="text1"/>
                <w:sz w:val="24"/>
                <w:szCs w:val="24"/>
              </w:rPr>
            </w:pPr>
            <w:r w:rsidRPr="00967CFF">
              <w:rPr>
                <w:rFonts w:ascii="微软雅黑" w:eastAsia="微软雅黑" w:hAnsi="微软雅黑" w:cs="微软雅黑" w:hint="eastAsia"/>
                <w:color w:val="000000" w:themeColor="text1"/>
                <w:kern w:val="0"/>
                <w:sz w:val="24"/>
                <w:szCs w:val="24"/>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967CFF">
            <w:pPr>
              <w:widowControl/>
              <w:jc w:val="center"/>
              <w:textAlignment w:val="center"/>
              <w:rPr>
                <w:rFonts w:ascii="宋体" w:eastAsia="宋体" w:hAnsi="宋体" w:cs="宋体"/>
                <w:color w:val="000000" w:themeColor="text1"/>
                <w:sz w:val="24"/>
                <w:szCs w:val="24"/>
              </w:rPr>
            </w:pPr>
            <w:r w:rsidRPr="00967CFF">
              <w:rPr>
                <w:rFonts w:ascii="宋体" w:eastAsia="宋体" w:hAnsi="宋体" w:cs="宋体" w:hint="eastAsia"/>
                <w:color w:val="000000" w:themeColor="text1"/>
                <w:kern w:val="0"/>
                <w:sz w:val="24"/>
                <w:szCs w:val="24"/>
                <w:lang w:bidi="ar"/>
              </w:rPr>
              <w:t>1</w:t>
            </w:r>
          </w:p>
        </w:tc>
      </w:tr>
      <w:tr w:rsidR="00967CFF" w:rsidRPr="00967CFF">
        <w:trPr>
          <w:trHeight w:val="651"/>
          <w:jc w:val="center"/>
        </w:trPr>
        <w:tc>
          <w:tcPr>
            <w:tcW w:w="0" w:type="auto"/>
            <w:tcBorders>
              <w:top w:val="single" w:sz="4" w:space="0" w:color="000000"/>
              <w:left w:val="single" w:sz="4" w:space="0" w:color="000000"/>
              <w:bottom w:val="single" w:sz="4" w:space="0" w:color="000000"/>
              <w:right w:val="nil"/>
            </w:tcBorders>
            <w:noWrap/>
            <w:vAlign w:val="center"/>
          </w:tcPr>
          <w:p w:rsidR="00F71362" w:rsidRPr="00967CFF" w:rsidRDefault="00967CFF">
            <w:pPr>
              <w:widowControl/>
              <w:jc w:val="center"/>
              <w:textAlignment w:val="center"/>
              <w:rPr>
                <w:rFonts w:ascii="Times New Roman" w:eastAsia="宋体" w:hAnsi="Times New Roman" w:cs="Times New Roman"/>
                <w:color w:val="000000" w:themeColor="text1"/>
                <w:sz w:val="22"/>
              </w:rPr>
            </w:pPr>
            <w:r w:rsidRPr="00967CFF">
              <w:rPr>
                <w:rFonts w:ascii="Times New Roman" w:eastAsia="宋体" w:hAnsi="Times New Roman" w:cs="Times New Roman"/>
                <w:color w:val="000000" w:themeColor="text1"/>
                <w:kern w:val="0"/>
                <w:sz w:val="22"/>
                <w:lang w:bidi="ar"/>
              </w:rPr>
              <w:t>9</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F71362">
            <w:pPr>
              <w:jc w:val="center"/>
              <w:rPr>
                <w:rFonts w:ascii="宋体" w:eastAsia="宋体" w:hAnsi="宋体" w:cs="宋体"/>
                <w:b/>
                <w:bCs/>
                <w:color w:val="000000" w:themeColor="text1"/>
                <w:sz w:val="22"/>
              </w:rPr>
            </w:pPr>
          </w:p>
        </w:tc>
        <w:tc>
          <w:tcPr>
            <w:tcW w:w="1724"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b/>
                <w:bCs/>
                <w:color w:val="000000" w:themeColor="text1"/>
                <w:sz w:val="22"/>
              </w:rPr>
            </w:pPr>
            <w:r w:rsidRPr="00967CFF">
              <w:rPr>
                <w:rFonts w:ascii="宋体" w:eastAsia="宋体" w:hAnsi="宋体" w:cs="宋体" w:hint="eastAsia"/>
                <w:b/>
                <w:bCs/>
                <w:color w:val="000000" w:themeColor="text1"/>
                <w:kern w:val="0"/>
                <w:sz w:val="22"/>
                <w:lang w:bidi="ar"/>
              </w:rPr>
              <w:t>泌尿外科病区</w:t>
            </w:r>
          </w:p>
        </w:tc>
        <w:tc>
          <w:tcPr>
            <w:tcW w:w="910"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1</w:t>
            </w:r>
          </w:p>
        </w:tc>
        <w:tc>
          <w:tcPr>
            <w:tcW w:w="1533"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治疗室水槽斜上方</w:t>
            </w:r>
          </w:p>
        </w:tc>
        <w:tc>
          <w:tcPr>
            <w:tcW w:w="882"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0</w:t>
            </w:r>
          </w:p>
        </w:tc>
        <w:tc>
          <w:tcPr>
            <w:tcW w:w="1765"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微软雅黑" w:eastAsia="微软雅黑" w:hAnsi="微软雅黑" w:cs="微软雅黑"/>
                <w:color w:val="000000" w:themeColor="text1"/>
                <w:sz w:val="24"/>
                <w:szCs w:val="24"/>
              </w:rPr>
            </w:pPr>
            <w:r w:rsidRPr="00967CFF">
              <w:rPr>
                <w:rFonts w:ascii="微软雅黑" w:eastAsia="微软雅黑" w:hAnsi="微软雅黑" w:cs="微软雅黑" w:hint="eastAsia"/>
                <w:color w:val="000000" w:themeColor="text1"/>
                <w:kern w:val="0"/>
                <w:sz w:val="24"/>
                <w:szCs w:val="24"/>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967CFF">
            <w:pPr>
              <w:widowControl/>
              <w:jc w:val="center"/>
              <w:textAlignment w:val="center"/>
              <w:rPr>
                <w:rFonts w:ascii="宋体" w:eastAsia="宋体" w:hAnsi="宋体" w:cs="宋体"/>
                <w:color w:val="000000" w:themeColor="text1"/>
                <w:sz w:val="24"/>
                <w:szCs w:val="24"/>
              </w:rPr>
            </w:pPr>
            <w:r w:rsidRPr="00967CFF">
              <w:rPr>
                <w:rFonts w:ascii="宋体" w:eastAsia="宋体" w:hAnsi="宋体" w:cs="宋体" w:hint="eastAsia"/>
                <w:color w:val="000000" w:themeColor="text1"/>
                <w:kern w:val="0"/>
                <w:sz w:val="24"/>
                <w:szCs w:val="24"/>
                <w:lang w:bidi="ar"/>
              </w:rPr>
              <w:t>1</w:t>
            </w:r>
          </w:p>
        </w:tc>
      </w:tr>
      <w:tr w:rsidR="00967CFF" w:rsidRPr="00967CFF">
        <w:trPr>
          <w:trHeight w:val="651"/>
          <w:jc w:val="center"/>
        </w:trPr>
        <w:tc>
          <w:tcPr>
            <w:tcW w:w="0" w:type="auto"/>
            <w:tcBorders>
              <w:top w:val="single" w:sz="4" w:space="0" w:color="000000"/>
              <w:left w:val="single" w:sz="4" w:space="0" w:color="000000"/>
              <w:bottom w:val="single" w:sz="4" w:space="0" w:color="000000"/>
              <w:right w:val="nil"/>
            </w:tcBorders>
            <w:noWrap/>
            <w:vAlign w:val="center"/>
          </w:tcPr>
          <w:p w:rsidR="00F71362" w:rsidRPr="00967CFF" w:rsidRDefault="00967CFF">
            <w:pPr>
              <w:widowControl/>
              <w:jc w:val="center"/>
              <w:textAlignment w:val="center"/>
              <w:rPr>
                <w:rFonts w:ascii="Times New Roman" w:eastAsia="宋体" w:hAnsi="Times New Roman" w:cs="Times New Roman"/>
                <w:color w:val="000000" w:themeColor="text1"/>
                <w:sz w:val="22"/>
              </w:rPr>
            </w:pPr>
            <w:r w:rsidRPr="00967CFF">
              <w:rPr>
                <w:rFonts w:ascii="Times New Roman" w:eastAsia="宋体" w:hAnsi="Times New Roman" w:cs="Times New Roman"/>
                <w:color w:val="000000" w:themeColor="text1"/>
                <w:kern w:val="0"/>
                <w:sz w:val="22"/>
                <w:lang w:bidi="ar"/>
              </w:rPr>
              <w:t>10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F71362">
            <w:pPr>
              <w:jc w:val="center"/>
              <w:rPr>
                <w:rFonts w:ascii="宋体" w:eastAsia="宋体" w:hAnsi="宋体" w:cs="宋体"/>
                <w:b/>
                <w:bCs/>
                <w:color w:val="000000" w:themeColor="text1"/>
                <w:sz w:val="22"/>
              </w:rPr>
            </w:pPr>
          </w:p>
        </w:tc>
        <w:tc>
          <w:tcPr>
            <w:tcW w:w="1724"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b/>
                <w:bCs/>
                <w:color w:val="000000" w:themeColor="text1"/>
                <w:sz w:val="22"/>
              </w:rPr>
            </w:pPr>
            <w:r w:rsidRPr="00967CFF">
              <w:rPr>
                <w:rFonts w:ascii="宋体" w:eastAsia="宋体" w:hAnsi="宋体" w:cs="宋体" w:hint="eastAsia"/>
                <w:b/>
                <w:bCs/>
                <w:color w:val="000000" w:themeColor="text1"/>
                <w:kern w:val="0"/>
                <w:sz w:val="22"/>
                <w:lang w:bidi="ar"/>
              </w:rPr>
              <w:t>心胸血管外科病区</w:t>
            </w:r>
          </w:p>
        </w:tc>
        <w:tc>
          <w:tcPr>
            <w:tcW w:w="910"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1</w:t>
            </w:r>
          </w:p>
        </w:tc>
        <w:tc>
          <w:tcPr>
            <w:tcW w:w="1533"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治疗室水槽斜上方</w:t>
            </w:r>
          </w:p>
        </w:tc>
        <w:tc>
          <w:tcPr>
            <w:tcW w:w="882"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0</w:t>
            </w:r>
          </w:p>
        </w:tc>
        <w:tc>
          <w:tcPr>
            <w:tcW w:w="1765"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微软雅黑" w:eastAsia="微软雅黑" w:hAnsi="微软雅黑" w:cs="微软雅黑"/>
                <w:color w:val="000000" w:themeColor="text1"/>
                <w:sz w:val="24"/>
                <w:szCs w:val="24"/>
              </w:rPr>
            </w:pPr>
            <w:r w:rsidRPr="00967CFF">
              <w:rPr>
                <w:rFonts w:ascii="微软雅黑" w:eastAsia="微软雅黑" w:hAnsi="微软雅黑" w:cs="微软雅黑" w:hint="eastAsia"/>
                <w:color w:val="000000" w:themeColor="text1"/>
                <w:kern w:val="0"/>
                <w:sz w:val="24"/>
                <w:szCs w:val="24"/>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967CFF">
            <w:pPr>
              <w:widowControl/>
              <w:jc w:val="center"/>
              <w:textAlignment w:val="center"/>
              <w:rPr>
                <w:rFonts w:ascii="宋体" w:eastAsia="宋体" w:hAnsi="宋体" w:cs="宋体"/>
                <w:color w:val="000000" w:themeColor="text1"/>
                <w:sz w:val="24"/>
                <w:szCs w:val="24"/>
              </w:rPr>
            </w:pPr>
            <w:r w:rsidRPr="00967CFF">
              <w:rPr>
                <w:rFonts w:ascii="宋体" w:eastAsia="宋体" w:hAnsi="宋体" w:cs="宋体" w:hint="eastAsia"/>
                <w:color w:val="000000" w:themeColor="text1"/>
                <w:kern w:val="0"/>
                <w:sz w:val="24"/>
                <w:szCs w:val="24"/>
                <w:lang w:bidi="ar"/>
              </w:rPr>
              <w:t>1</w:t>
            </w:r>
          </w:p>
        </w:tc>
      </w:tr>
      <w:tr w:rsidR="00967CFF" w:rsidRPr="00967CFF">
        <w:trPr>
          <w:trHeight w:val="651"/>
          <w:jc w:val="center"/>
        </w:trPr>
        <w:tc>
          <w:tcPr>
            <w:tcW w:w="0" w:type="auto"/>
            <w:tcBorders>
              <w:top w:val="single" w:sz="4" w:space="0" w:color="000000"/>
              <w:left w:val="single" w:sz="4" w:space="0" w:color="000000"/>
              <w:bottom w:val="single" w:sz="4" w:space="0" w:color="000000"/>
              <w:right w:val="nil"/>
            </w:tcBorders>
            <w:noWrap/>
            <w:vAlign w:val="center"/>
          </w:tcPr>
          <w:p w:rsidR="00F71362" w:rsidRPr="00967CFF" w:rsidRDefault="00967CFF">
            <w:pPr>
              <w:widowControl/>
              <w:jc w:val="center"/>
              <w:textAlignment w:val="center"/>
              <w:rPr>
                <w:rFonts w:ascii="Times New Roman" w:eastAsia="宋体" w:hAnsi="Times New Roman" w:cs="Times New Roman"/>
                <w:color w:val="000000" w:themeColor="text1"/>
                <w:sz w:val="22"/>
              </w:rPr>
            </w:pPr>
            <w:r w:rsidRPr="00967CFF">
              <w:rPr>
                <w:rFonts w:ascii="Times New Roman" w:eastAsia="宋体" w:hAnsi="Times New Roman" w:cs="Times New Roman"/>
                <w:color w:val="000000" w:themeColor="text1"/>
                <w:kern w:val="0"/>
                <w:sz w:val="22"/>
                <w:lang w:bidi="ar"/>
              </w:rPr>
              <w:t>11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F71362">
            <w:pPr>
              <w:jc w:val="center"/>
              <w:rPr>
                <w:rFonts w:ascii="宋体" w:eastAsia="宋体" w:hAnsi="宋体" w:cs="宋体"/>
                <w:b/>
                <w:bCs/>
                <w:color w:val="000000" w:themeColor="text1"/>
                <w:sz w:val="22"/>
              </w:rPr>
            </w:pPr>
          </w:p>
        </w:tc>
        <w:tc>
          <w:tcPr>
            <w:tcW w:w="1724"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b/>
                <w:bCs/>
                <w:color w:val="000000" w:themeColor="text1"/>
                <w:sz w:val="22"/>
              </w:rPr>
            </w:pPr>
            <w:r w:rsidRPr="00967CFF">
              <w:rPr>
                <w:rFonts w:ascii="宋体" w:eastAsia="宋体" w:hAnsi="宋体" w:cs="宋体" w:hint="eastAsia"/>
                <w:b/>
                <w:bCs/>
                <w:color w:val="000000" w:themeColor="text1"/>
                <w:kern w:val="0"/>
                <w:sz w:val="22"/>
                <w:lang w:bidi="ar"/>
              </w:rPr>
              <w:t>心血管内科</w:t>
            </w:r>
            <w:proofErr w:type="gramStart"/>
            <w:r w:rsidRPr="00967CFF">
              <w:rPr>
                <w:rFonts w:ascii="宋体" w:eastAsia="宋体" w:hAnsi="宋体" w:cs="宋体" w:hint="eastAsia"/>
                <w:b/>
                <w:bCs/>
                <w:color w:val="000000" w:themeColor="text1"/>
                <w:kern w:val="0"/>
                <w:sz w:val="22"/>
                <w:lang w:bidi="ar"/>
              </w:rPr>
              <w:t>一</w:t>
            </w:r>
            <w:proofErr w:type="gramEnd"/>
            <w:r w:rsidRPr="00967CFF">
              <w:rPr>
                <w:rFonts w:ascii="宋体" w:eastAsia="宋体" w:hAnsi="宋体" w:cs="宋体" w:hint="eastAsia"/>
                <w:b/>
                <w:bCs/>
                <w:color w:val="000000" w:themeColor="text1"/>
                <w:kern w:val="0"/>
                <w:sz w:val="22"/>
                <w:lang w:bidi="ar"/>
              </w:rPr>
              <w:t>病区</w:t>
            </w:r>
          </w:p>
        </w:tc>
        <w:tc>
          <w:tcPr>
            <w:tcW w:w="910"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1</w:t>
            </w:r>
          </w:p>
        </w:tc>
        <w:tc>
          <w:tcPr>
            <w:tcW w:w="1533"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CCU</w:t>
            </w:r>
            <w:r w:rsidRPr="00967CFF">
              <w:rPr>
                <w:rFonts w:ascii="宋体" w:eastAsia="宋体" w:hAnsi="宋体" w:cs="宋体" w:hint="eastAsia"/>
                <w:color w:val="000000" w:themeColor="text1"/>
                <w:kern w:val="0"/>
                <w:sz w:val="22"/>
                <w:lang w:bidi="ar"/>
              </w:rPr>
              <w:t>护士站</w:t>
            </w:r>
          </w:p>
        </w:tc>
        <w:tc>
          <w:tcPr>
            <w:tcW w:w="882"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1</w:t>
            </w:r>
          </w:p>
        </w:tc>
        <w:tc>
          <w:tcPr>
            <w:tcW w:w="1765"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CCU</w:t>
            </w:r>
            <w:r w:rsidRPr="00967CFF">
              <w:rPr>
                <w:rFonts w:ascii="宋体" w:eastAsia="宋体" w:hAnsi="宋体" w:cs="宋体" w:hint="eastAsia"/>
                <w:color w:val="000000" w:themeColor="text1"/>
                <w:kern w:val="0"/>
                <w:sz w:val="22"/>
                <w:lang w:bidi="ar"/>
              </w:rPr>
              <w:t>配药室水槽上方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967CFF">
            <w:pPr>
              <w:widowControl/>
              <w:jc w:val="center"/>
              <w:textAlignment w:val="center"/>
              <w:rPr>
                <w:rFonts w:ascii="宋体" w:eastAsia="宋体" w:hAnsi="宋体" w:cs="宋体"/>
                <w:color w:val="000000" w:themeColor="text1"/>
                <w:sz w:val="24"/>
                <w:szCs w:val="24"/>
              </w:rPr>
            </w:pPr>
            <w:r w:rsidRPr="00967CFF">
              <w:rPr>
                <w:rFonts w:ascii="宋体" w:eastAsia="宋体" w:hAnsi="宋体" w:cs="宋体" w:hint="eastAsia"/>
                <w:color w:val="000000" w:themeColor="text1"/>
                <w:kern w:val="0"/>
                <w:sz w:val="24"/>
                <w:szCs w:val="24"/>
                <w:lang w:bidi="ar"/>
              </w:rPr>
              <w:t>2</w:t>
            </w:r>
          </w:p>
        </w:tc>
      </w:tr>
      <w:tr w:rsidR="00967CFF" w:rsidRPr="00967CFF">
        <w:trPr>
          <w:trHeight w:val="651"/>
          <w:jc w:val="center"/>
        </w:trPr>
        <w:tc>
          <w:tcPr>
            <w:tcW w:w="0" w:type="auto"/>
            <w:tcBorders>
              <w:top w:val="single" w:sz="4" w:space="0" w:color="000000"/>
              <w:left w:val="single" w:sz="4" w:space="0" w:color="000000"/>
              <w:bottom w:val="single" w:sz="4" w:space="0" w:color="000000"/>
              <w:right w:val="nil"/>
            </w:tcBorders>
            <w:noWrap/>
            <w:vAlign w:val="center"/>
          </w:tcPr>
          <w:p w:rsidR="00F71362" w:rsidRPr="00967CFF" w:rsidRDefault="00967CFF">
            <w:pPr>
              <w:widowControl/>
              <w:jc w:val="center"/>
              <w:textAlignment w:val="center"/>
              <w:rPr>
                <w:rFonts w:ascii="Times New Roman" w:eastAsia="宋体" w:hAnsi="Times New Roman" w:cs="Times New Roman"/>
                <w:color w:val="000000" w:themeColor="text1"/>
                <w:sz w:val="22"/>
              </w:rPr>
            </w:pPr>
            <w:r w:rsidRPr="00967CFF">
              <w:rPr>
                <w:rFonts w:ascii="Times New Roman" w:eastAsia="宋体" w:hAnsi="Times New Roman" w:cs="Times New Roman"/>
                <w:color w:val="000000" w:themeColor="text1"/>
                <w:kern w:val="0"/>
                <w:sz w:val="22"/>
                <w:lang w:bidi="ar"/>
              </w:rPr>
              <w:t>12</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F71362">
            <w:pPr>
              <w:jc w:val="center"/>
              <w:rPr>
                <w:rFonts w:ascii="宋体" w:eastAsia="宋体" w:hAnsi="宋体" w:cs="宋体"/>
                <w:b/>
                <w:bCs/>
                <w:color w:val="000000" w:themeColor="text1"/>
                <w:sz w:val="22"/>
              </w:rPr>
            </w:pPr>
          </w:p>
        </w:tc>
        <w:tc>
          <w:tcPr>
            <w:tcW w:w="1724"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b/>
                <w:bCs/>
                <w:color w:val="000000" w:themeColor="text1"/>
                <w:sz w:val="22"/>
              </w:rPr>
            </w:pPr>
            <w:r w:rsidRPr="00967CFF">
              <w:rPr>
                <w:rFonts w:ascii="宋体" w:eastAsia="宋体" w:hAnsi="宋体" w:cs="宋体" w:hint="eastAsia"/>
                <w:b/>
                <w:bCs/>
                <w:color w:val="000000" w:themeColor="text1"/>
                <w:kern w:val="0"/>
                <w:sz w:val="22"/>
                <w:lang w:bidi="ar"/>
              </w:rPr>
              <w:t>产科病区</w:t>
            </w:r>
          </w:p>
        </w:tc>
        <w:tc>
          <w:tcPr>
            <w:tcW w:w="910"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1</w:t>
            </w:r>
          </w:p>
        </w:tc>
        <w:tc>
          <w:tcPr>
            <w:tcW w:w="1533"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治疗室水槽斜上方</w:t>
            </w:r>
          </w:p>
        </w:tc>
        <w:tc>
          <w:tcPr>
            <w:tcW w:w="882"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0</w:t>
            </w:r>
          </w:p>
        </w:tc>
        <w:tc>
          <w:tcPr>
            <w:tcW w:w="1765"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微软雅黑" w:eastAsia="微软雅黑" w:hAnsi="微软雅黑" w:cs="微软雅黑"/>
                <w:color w:val="000000" w:themeColor="text1"/>
                <w:sz w:val="24"/>
                <w:szCs w:val="24"/>
              </w:rPr>
            </w:pPr>
            <w:r w:rsidRPr="00967CFF">
              <w:rPr>
                <w:rFonts w:ascii="微软雅黑" w:eastAsia="微软雅黑" w:hAnsi="微软雅黑" w:cs="微软雅黑" w:hint="eastAsia"/>
                <w:color w:val="000000" w:themeColor="text1"/>
                <w:kern w:val="0"/>
                <w:sz w:val="24"/>
                <w:szCs w:val="24"/>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967CFF">
            <w:pPr>
              <w:widowControl/>
              <w:jc w:val="center"/>
              <w:textAlignment w:val="center"/>
              <w:rPr>
                <w:rFonts w:ascii="宋体" w:eastAsia="宋体" w:hAnsi="宋体" w:cs="宋体"/>
                <w:color w:val="000000" w:themeColor="text1"/>
                <w:sz w:val="24"/>
                <w:szCs w:val="24"/>
              </w:rPr>
            </w:pPr>
            <w:r w:rsidRPr="00967CFF">
              <w:rPr>
                <w:rFonts w:ascii="宋体" w:eastAsia="宋体" w:hAnsi="宋体" w:cs="宋体" w:hint="eastAsia"/>
                <w:color w:val="000000" w:themeColor="text1"/>
                <w:kern w:val="0"/>
                <w:sz w:val="24"/>
                <w:szCs w:val="24"/>
                <w:lang w:bidi="ar"/>
              </w:rPr>
              <w:t>1</w:t>
            </w:r>
          </w:p>
        </w:tc>
      </w:tr>
      <w:tr w:rsidR="00967CFF" w:rsidRPr="00967CFF">
        <w:trPr>
          <w:trHeight w:val="511"/>
          <w:jc w:val="center"/>
        </w:trPr>
        <w:tc>
          <w:tcPr>
            <w:tcW w:w="0" w:type="auto"/>
            <w:tcBorders>
              <w:top w:val="single" w:sz="4" w:space="0" w:color="000000"/>
              <w:left w:val="single" w:sz="4" w:space="0" w:color="000000"/>
              <w:bottom w:val="single" w:sz="4" w:space="0" w:color="000000"/>
              <w:right w:val="nil"/>
            </w:tcBorders>
            <w:noWrap/>
            <w:vAlign w:val="center"/>
          </w:tcPr>
          <w:p w:rsidR="00F71362" w:rsidRPr="00967CFF" w:rsidRDefault="00967CFF">
            <w:pPr>
              <w:widowControl/>
              <w:jc w:val="center"/>
              <w:textAlignment w:val="center"/>
              <w:rPr>
                <w:rFonts w:ascii="Times New Roman" w:eastAsia="宋体" w:hAnsi="Times New Roman" w:cs="Times New Roman"/>
                <w:color w:val="000000" w:themeColor="text1"/>
                <w:sz w:val="22"/>
              </w:rPr>
            </w:pPr>
            <w:r w:rsidRPr="00967CFF">
              <w:rPr>
                <w:rFonts w:ascii="Times New Roman" w:eastAsia="宋体" w:hAnsi="Times New Roman" w:cs="Times New Roman"/>
                <w:color w:val="000000" w:themeColor="text1"/>
                <w:kern w:val="0"/>
                <w:sz w:val="22"/>
                <w:lang w:bidi="ar"/>
              </w:rPr>
              <w:t>13</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F71362">
            <w:pPr>
              <w:jc w:val="center"/>
              <w:rPr>
                <w:rFonts w:ascii="宋体" w:eastAsia="宋体" w:hAnsi="宋体" w:cs="宋体"/>
                <w:b/>
                <w:bCs/>
                <w:color w:val="000000" w:themeColor="text1"/>
                <w:sz w:val="22"/>
              </w:rPr>
            </w:pPr>
          </w:p>
        </w:tc>
        <w:tc>
          <w:tcPr>
            <w:tcW w:w="1724"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b/>
                <w:bCs/>
                <w:color w:val="000000" w:themeColor="text1"/>
                <w:sz w:val="22"/>
              </w:rPr>
            </w:pPr>
            <w:r w:rsidRPr="00967CFF">
              <w:rPr>
                <w:rFonts w:ascii="宋体" w:eastAsia="宋体" w:hAnsi="宋体" w:cs="宋体" w:hint="eastAsia"/>
                <w:b/>
                <w:bCs/>
                <w:color w:val="000000" w:themeColor="text1"/>
                <w:kern w:val="0"/>
                <w:sz w:val="22"/>
                <w:lang w:bidi="ar"/>
              </w:rPr>
              <w:t>产房</w:t>
            </w:r>
          </w:p>
        </w:tc>
        <w:tc>
          <w:tcPr>
            <w:tcW w:w="910"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1</w:t>
            </w:r>
          </w:p>
        </w:tc>
        <w:tc>
          <w:tcPr>
            <w:tcW w:w="1533"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治疗室内</w:t>
            </w:r>
          </w:p>
        </w:tc>
        <w:tc>
          <w:tcPr>
            <w:tcW w:w="882"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0</w:t>
            </w:r>
          </w:p>
        </w:tc>
        <w:tc>
          <w:tcPr>
            <w:tcW w:w="1765"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微软雅黑" w:eastAsia="微软雅黑" w:hAnsi="微软雅黑" w:cs="微软雅黑"/>
                <w:color w:val="000000" w:themeColor="text1"/>
                <w:sz w:val="24"/>
                <w:szCs w:val="24"/>
              </w:rPr>
            </w:pPr>
            <w:r w:rsidRPr="00967CFF">
              <w:rPr>
                <w:rFonts w:ascii="微软雅黑" w:eastAsia="微软雅黑" w:hAnsi="微软雅黑" w:cs="微软雅黑" w:hint="eastAsia"/>
                <w:color w:val="000000" w:themeColor="text1"/>
                <w:kern w:val="0"/>
                <w:sz w:val="24"/>
                <w:szCs w:val="24"/>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967CFF">
            <w:pPr>
              <w:widowControl/>
              <w:jc w:val="center"/>
              <w:textAlignment w:val="center"/>
              <w:rPr>
                <w:rFonts w:ascii="宋体" w:eastAsia="宋体" w:hAnsi="宋体" w:cs="宋体"/>
                <w:color w:val="000000" w:themeColor="text1"/>
                <w:sz w:val="24"/>
                <w:szCs w:val="24"/>
              </w:rPr>
            </w:pPr>
            <w:r w:rsidRPr="00967CFF">
              <w:rPr>
                <w:rFonts w:ascii="宋体" w:eastAsia="宋体" w:hAnsi="宋体" w:cs="宋体" w:hint="eastAsia"/>
                <w:color w:val="000000" w:themeColor="text1"/>
                <w:kern w:val="0"/>
                <w:sz w:val="24"/>
                <w:szCs w:val="24"/>
                <w:lang w:bidi="ar"/>
              </w:rPr>
              <w:t>1</w:t>
            </w:r>
          </w:p>
        </w:tc>
      </w:tr>
      <w:tr w:rsidR="00967CFF" w:rsidRPr="00967CFF">
        <w:trPr>
          <w:trHeight w:val="651"/>
          <w:jc w:val="center"/>
        </w:trPr>
        <w:tc>
          <w:tcPr>
            <w:tcW w:w="0" w:type="auto"/>
            <w:tcBorders>
              <w:top w:val="single" w:sz="4" w:space="0" w:color="000000"/>
              <w:left w:val="single" w:sz="4" w:space="0" w:color="000000"/>
              <w:bottom w:val="nil"/>
              <w:right w:val="nil"/>
            </w:tcBorders>
            <w:noWrap/>
            <w:vAlign w:val="center"/>
          </w:tcPr>
          <w:p w:rsidR="00F71362" w:rsidRPr="00967CFF" w:rsidRDefault="00967CFF">
            <w:pPr>
              <w:widowControl/>
              <w:jc w:val="center"/>
              <w:textAlignment w:val="center"/>
              <w:rPr>
                <w:rFonts w:ascii="Times New Roman" w:eastAsia="宋体" w:hAnsi="Times New Roman" w:cs="Times New Roman"/>
                <w:color w:val="000000" w:themeColor="text1"/>
                <w:sz w:val="22"/>
              </w:rPr>
            </w:pPr>
            <w:r w:rsidRPr="00967CFF">
              <w:rPr>
                <w:rFonts w:ascii="Times New Roman" w:eastAsia="宋体" w:hAnsi="Times New Roman" w:cs="Times New Roman"/>
                <w:color w:val="000000" w:themeColor="text1"/>
                <w:kern w:val="0"/>
                <w:sz w:val="22"/>
                <w:lang w:bidi="ar"/>
              </w:rPr>
              <w:t>14</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F71362">
            <w:pPr>
              <w:jc w:val="center"/>
              <w:rPr>
                <w:rFonts w:ascii="宋体" w:eastAsia="宋体" w:hAnsi="宋体" w:cs="宋体"/>
                <w:b/>
                <w:bCs/>
                <w:color w:val="000000" w:themeColor="text1"/>
                <w:sz w:val="22"/>
              </w:rPr>
            </w:pPr>
          </w:p>
        </w:tc>
        <w:tc>
          <w:tcPr>
            <w:tcW w:w="1724"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b/>
                <w:bCs/>
                <w:color w:val="000000" w:themeColor="text1"/>
                <w:sz w:val="22"/>
              </w:rPr>
            </w:pPr>
            <w:r w:rsidRPr="00967CFF">
              <w:rPr>
                <w:rFonts w:ascii="宋体" w:eastAsia="宋体" w:hAnsi="宋体" w:cs="宋体" w:hint="eastAsia"/>
                <w:b/>
                <w:bCs/>
                <w:color w:val="000000" w:themeColor="text1"/>
                <w:kern w:val="0"/>
                <w:sz w:val="22"/>
                <w:lang w:bidi="ar"/>
              </w:rPr>
              <w:t>内镜中心</w:t>
            </w:r>
          </w:p>
        </w:tc>
        <w:tc>
          <w:tcPr>
            <w:tcW w:w="910"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1</w:t>
            </w:r>
          </w:p>
        </w:tc>
        <w:tc>
          <w:tcPr>
            <w:tcW w:w="1533"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消化内镜诊察室</w:t>
            </w:r>
            <w:r w:rsidRPr="00967CFF">
              <w:rPr>
                <w:rFonts w:ascii="宋体" w:eastAsia="宋体" w:hAnsi="宋体" w:cs="宋体" w:hint="eastAsia"/>
                <w:color w:val="000000" w:themeColor="text1"/>
                <w:kern w:val="0"/>
                <w:sz w:val="22"/>
                <w:lang w:bidi="ar"/>
              </w:rPr>
              <w:t>2</w:t>
            </w:r>
          </w:p>
        </w:tc>
        <w:tc>
          <w:tcPr>
            <w:tcW w:w="882"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0</w:t>
            </w:r>
          </w:p>
        </w:tc>
        <w:tc>
          <w:tcPr>
            <w:tcW w:w="1765"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微软雅黑" w:eastAsia="微软雅黑" w:hAnsi="微软雅黑" w:cs="微软雅黑"/>
                <w:color w:val="000000" w:themeColor="text1"/>
                <w:sz w:val="24"/>
                <w:szCs w:val="24"/>
              </w:rPr>
            </w:pPr>
            <w:r w:rsidRPr="00967CFF">
              <w:rPr>
                <w:rFonts w:ascii="微软雅黑" w:eastAsia="微软雅黑" w:hAnsi="微软雅黑" w:cs="微软雅黑" w:hint="eastAsia"/>
                <w:color w:val="000000" w:themeColor="text1"/>
                <w:kern w:val="0"/>
                <w:sz w:val="24"/>
                <w:szCs w:val="24"/>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967CFF">
            <w:pPr>
              <w:widowControl/>
              <w:jc w:val="center"/>
              <w:textAlignment w:val="center"/>
              <w:rPr>
                <w:rFonts w:ascii="宋体" w:eastAsia="宋体" w:hAnsi="宋体" w:cs="宋体"/>
                <w:color w:val="000000" w:themeColor="text1"/>
                <w:sz w:val="24"/>
                <w:szCs w:val="24"/>
              </w:rPr>
            </w:pPr>
            <w:r w:rsidRPr="00967CFF">
              <w:rPr>
                <w:rFonts w:ascii="宋体" w:eastAsia="宋体" w:hAnsi="宋体" w:cs="宋体" w:hint="eastAsia"/>
                <w:color w:val="000000" w:themeColor="text1"/>
                <w:kern w:val="0"/>
                <w:sz w:val="24"/>
                <w:szCs w:val="24"/>
                <w:lang w:bidi="ar"/>
              </w:rPr>
              <w:t>1</w:t>
            </w:r>
          </w:p>
        </w:tc>
      </w:tr>
      <w:tr w:rsidR="00967CFF" w:rsidRPr="00967CFF">
        <w:trPr>
          <w:trHeight w:val="511"/>
          <w:jc w:val="center"/>
        </w:trPr>
        <w:tc>
          <w:tcPr>
            <w:tcW w:w="0" w:type="auto"/>
            <w:tcBorders>
              <w:top w:val="single" w:sz="4" w:space="0" w:color="000000"/>
              <w:left w:val="single" w:sz="4" w:space="0" w:color="000000"/>
              <w:bottom w:val="single" w:sz="4" w:space="0" w:color="000000"/>
              <w:right w:val="nil"/>
            </w:tcBorders>
            <w:noWrap/>
            <w:vAlign w:val="center"/>
          </w:tcPr>
          <w:p w:rsidR="00F71362" w:rsidRPr="00967CFF" w:rsidRDefault="00967CFF">
            <w:pPr>
              <w:widowControl/>
              <w:jc w:val="center"/>
              <w:textAlignment w:val="center"/>
              <w:rPr>
                <w:rFonts w:ascii="Times New Roman" w:eastAsia="宋体" w:hAnsi="Times New Roman" w:cs="Times New Roman"/>
                <w:color w:val="000000" w:themeColor="text1"/>
                <w:sz w:val="22"/>
              </w:rPr>
            </w:pPr>
            <w:r w:rsidRPr="00967CFF">
              <w:rPr>
                <w:rFonts w:ascii="Times New Roman" w:eastAsia="宋体" w:hAnsi="Times New Roman" w:cs="Times New Roman"/>
                <w:color w:val="000000" w:themeColor="text1"/>
                <w:kern w:val="0"/>
                <w:sz w:val="22"/>
                <w:lang w:bidi="ar"/>
              </w:rPr>
              <w:t>15</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F71362">
            <w:pPr>
              <w:jc w:val="center"/>
              <w:rPr>
                <w:rFonts w:ascii="宋体" w:eastAsia="宋体" w:hAnsi="宋体" w:cs="宋体"/>
                <w:b/>
                <w:bCs/>
                <w:color w:val="000000" w:themeColor="text1"/>
                <w:sz w:val="22"/>
              </w:rPr>
            </w:pPr>
          </w:p>
        </w:tc>
        <w:tc>
          <w:tcPr>
            <w:tcW w:w="1724"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b/>
                <w:bCs/>
                <w:color w:val="000000" w:themeColor="text1"/>
                <w:sz w:val="22"/>
              </w:rPr>
            </w:pPr>
            <w:r w:rsidRPr="00967CFF">
              <w:rPr>
                <w:rFonts w:ascii="宋体" w:eastAsia="宋体" w:hAnsi="宋体" w:cs="宋体" w:hint="eastAsia"/>
                <w:b/>
                <w:bCs/>
                <w:color w:val="000000" w:themeColor="text1"/>
                <w:kern w:val="0"/>
                <w:sz w:val="22"/>
                <w:lang w:bidi="ar"/>
              </w:rPr>
              <w:t>疼痛科病区</w:t>
            </w:r>
          </w:p>
        </w:tc>
        <w:tc>
          <w:tcPr>
            <w:tcW w:w="910"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1</w:t>
            </w:r>
          </w:p>
        </w:tc>
        <w:tc>
          <w:tcPr>
            <w:tcW w:w="1533"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治疗室内</w:t>
            </w:r>
          </w:p>
        </w:tc>
        <w:tc>
          <w:tcPr>
            <w:tcW w:w="882"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0</w:t>
            </w:r>
          </w:p>
        </w:tc>
        <w:tc>
          <w:tcPr>
            <w:tcW w:w="1765"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微软雅黑" w:eastAsia="微软雅黑" w:hAnsi="微软雅黑" w:cs="微软雅黑"/>
                <w:color w:val="000000" w:themeColor="text1"/>
                <w:sz w:val="24"/>
                <w:szCs w:val="24"/>
              </w:rPr>
            </w:pPr>
            <w:r w:rsidRPr="00967CFF">
              <w:rPr>
                <w:rFonts w:ascii="微软雅黑" w:eastAsia="微软雅黑" w:hAnsi="微软雅黑" w:cs="微软雅黑" w:hint="eastAsia"/>
                <w:color w:val="000000" w:themeColor="text1"/>
                <w:kern w:val="0"/>
                <w:sz w:val="24"/>
                <w:szCs w:val="24"/>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967CFF">
            <w:pPr>
              <w:widowControl/>
              <w:jc w:val="center"/>
              <w:textAlignment w:val="center"/>
              <w:rPr>
                <w:rFonts w:ascii="宋体" w:eastAsia="宋体" w:hAnsi="宋体" w:cs="宋体"/>
                <w:color w:val="000000" w:themeColor="text1"/>
                <w:sz w:val="24"/>
                <w:szCs w:val="24"/>
              </w:rPr>
            </w:pPr>
            <w:r w:rsidRPr="00967CFF">
              <w:rPr>
                <w:rFonts w:ascii="宋体" w:eastAsia="宋体" w:hAnsi="宋体" w:cs="宋体" w:hint="eastAsia"/>
                <w:color w:val="000000" w:themeColor="text1"/>
                <w:kern w:val="0"/>
                <w:sz w:val="24"/>
                <w:szCs w:val="24"/>
                <w:lang w:bidi="ar"/>
              </w:rPr>
              <w:t>1</w:t>
            </w:r>
          </w:p>
        </w:tc>
      </w:tr>
      <w:tr w:rsidR="00967CFF" w:rsidRPr="00967CFF">
        <w:trPr>
          <w:trHeight w:val="651"/>
          <w:jc w:val="center"/>
        </w:trPr>
        <w:tc>
          <w:tcPr>
            <w:tcW w:w="0" w:type="auto"/>
            <w:tcBorders>
              <w:top w:val="single" w:sz="4" w:space="0" w:color="000000"/>
              <w:left w:val="single" w:sz="4" w:space="0" w:color="000000"/>
              <w:bottom w:val="single" w:sz="4" w:space="0" w:color="000000"/>
              <w:right w:val="nil"/>
            </w:tcBorders>
            <w:noWrap/>
            <w:vAlign w:val="center"/>
          </w:tcPr>
          <w:p w:rsidR="00F71362" w:rsidRPr="00967CFF" w:rsidRDefault="00967CFF">
            <w:pPr>
              <w:widowControl/>
              <w:jc w:val="center"/>
              <w:textAlignment w:val="center"/>
              <w:rPr>
                <w:rFonts w:ascii="Times New Roman" w:eastAsia="宋体" w:hAnsi="Times New Roman" w:cs="Times New Roman"/>
                <w:color w:val="000000" w:themeColor="text1"/>
                <w:sz w:val="22"/>
              </w:rPr>
            </w:pPr>
            <w:r w:rsidRPr="00967CFF">
              <w:rPr>
                <w:rFonts w:ascii="Times New Roman" w:eastAsia="宋体" w:hAnsi="Times New Roman" w:cs="Times New Roman"/>
                <w:color w:val="000000" w:themeColor="text1"/>
                <w:kern w:val="0"/>
                <w:sz w:val="22"/>
                <w:lang w:bidi="ar"/>
              </w:rPr>
              <w:t>16</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F71362">
            <w:pPr>
              <w:jc w:val="center"/>
              <w:rPr>
                <w:rFonts w:ascii="宋体" w:eastAsia="宋体" w:hAnsi="宋体" w:cs="宋体"/>
                <w:b/>
                <w:bCs/>
                <w:color w:val="000000" w:themeColor="text1"/>
                <w:sz w:val="22"/>
              </w:rPr>
            </w:pPr>
          </w:p>
        </w:tc>
        <w:tc>
          <w:tcPr>
            <w:tcW w:w="1724"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b/>
                <w:bCs/>
                <w:color w:val="000000" w:themeColor="text1"/>
                <w:sz w:val="22"/>
              </w:rPr>
            </w:pPr>
            <w:r w:rsidRPr="00967CFF">
              <w:rPr>
                <w:rFonts w:ascii="宋体" w:eastAsia="宋体" w:hAnsi="宋体" w:cs="宋体" w:hint="eastAsia"/>
                <w:b/>
                <w:bCs/>
                <w:color w:val="000000" w:themeColor="text1"/>
                <w:kern w:val="0"/>
                <w:sz w:val="22"/>
                <w:lang w:bidi="ar"/>
              </w:rPr>
              <w:t>肾内科家病</w:t>
            </w:r>
            <w:proofErr w:type="gramStart"/>
            <w:r w:rsidRPr="00967CFF">
              <w:rPr>
                <w:rFonts w:ascii="宋体" w:eastAsia="宋体" w:hAnsi="宋体" w:cs="宋体" w:hint="eastAsia"/>
                <w:b/>
                <w:bCs/>
                <w:color w:val="000000" w:themeColor="text1"/>
                <w:kern w:val="0"/>
                <w:sz w:val="22"/>
                <w:lang w:bidi="ar"/>
              </w:rPr>
              <w:t>一</w:t>
            </w:r>
            <w:proofErr w:type="gramEnd"/>
            <w:r w:rsidRPr="00967CFF">
              <w:rPr>
                <w:rFonts w:ascii="宋体" w:eastAsia="宋体" w:hAnsi="宋体" w:cs="宋体" w:hint="eastAsia"/>
                <w:b/>
                <w:bCs/>
                <w:color w:val="000000" w:themeColor="text1"/>
                <w:kern w:val="0"/>
                <w:sz w:val="22"/>
                <w:lang w:bidi="ar"/>
              </w:rPr>
              <w:t>病区</w:t>
            </w:r>
          </w:p>
        </w:tc>
        <w:tc>
          <w:tcPr>
            <w:tcW w:w="910"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1</w:t>
            </w:r>
          </w:p>
        </w:tc>
        <w:tc>
          <w:tcPr>
            <w:tcW w:w="1533"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治疗室内</w:t>
            </w:r>
          </w:p>
        </w:tc>
        <w:tc>
          <w:tcPr>
            <w:tcW w:w="882"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0</w:t>
            </w:r>
          </w:p>
        </w:tc>
        <w:tc>
          <w:tcPr>
            <w:tcW w:w="1765"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微软雅黑" w:eastAsia="微软雅黑" w:hAnsi="微软雅黑" w:cs="微软雅黑"/>
                <w:color w:val="000000" w:themeColor="text1"/>
                <w:sz w:val="24"/>
                <w:szCs w:val="24"/>
              </w:rPr>
            </w:pPr>
            <w:r w:rsidRPr="00967CFF">
              <w:rPr>
                <w:rFonts w:ascii="微软雅黑" w:eastAsia="微软雅黑" w:hAnsi="微软雅黑" w:cs="微软雅黑" w:hint="eastAsia"/>
                <w:color w:val="000000" w:themeColor="text1"/>
                <w:kern w:val="0"/>
                <w:sz w:val="24"/>
                <w:szCs w:val="24"/>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967CFF">
            <w:pPr>
              <w:widowControl/>
              <w:jc w:val="center"/>
              <w:textAlignment w:val="center"/>
              <w:rPr>
                <w:rFonts w:ascii="宋体" w:eastAsia="宋体" w:hAnsi="宋体" w:cs="宋体"/>
                <w:color w:val="000000" w:themeColor="text1"/>
                <w:sz w:val="24"/>
                <w:szCs w:val="24"/>
              </w:rPr>
            </w:pPr>
            <w:r w:rsidRPr="00967CFF">
              <w:rPr>
                <w:rFonts w:ascii="宋体" w:eastAsia="宋体" w:hAnsi="宋体" w:cs="宋体" w:hint="eastAsia"/>
                <w:color w:val="000000" w:themeColor="text1"/>
                <w:kern w:val="0"/>
                <w:sz w:val="24"/>
                <w:szCs w:val="24"/>
                <w:lang w:bidi="ar"/>
              </w:rPr>
              <w:t>1</w:t>
            </w:r>
          </w:p>
        </w:tc>
      </w:tr>
      <w:tr w:rsidR="00967CFF" w:rsidRPr="00967CFF">
        <w:trPr>
          <w:trHeight w:val="651"/>
          <w:jc w:val="center"/>
        </w:trPr>
        <w:tc>
          <w:tcPr>
            <w:tcW w:w="0" w:type="auto"/>
            <w:tcBorders>
              <w:top w:val="single" w:sz="4" w:space="0" w:color="000000"/>
              <w:left w:val="single" w:sz="4" w:space="0" w:color="000000"/>
              <w:bottom w:val="single" w:sz="4" w:space="0" w:color="000000"/>
              <w:right w:val="nil"/>
            </w:tcBorders>
            <w:noWrap/>
            <w:vAlign w:val="center"/>
          </w:tcPr>
          <w:p w:rsidR="00F71362" w:rsidRPr="00967CFF" w:rsidRDefault="00967CFF">
            <w:pPr>
              <w:widowControl/>
              <w:jc w:val="center"/>
              <w:textAlignment w:val="center"/>
              <w:rPr>
                <w:rFonts w:ascii="Times New Roman" w:eastAsia="宋体" w:hAnsi="Times New Roman" w:cs="Times New Roman"/>
                <w:color w:val="000000" w:themeColor="text1"/>
                <w:sz w:val="22"/>
              </w:rPr>
            </w:pPr>
            <w:r w:rsidRPr="00967CFF">
              <w:rPr>
                <w:rFonts w:ascii="Times New Roman" w:eastAsia="宋体" w:hAnsi="Times New Roman" w:cs="Times New Roman"/>
                <w:color w:val="000000" w:themeColor="text1"/>
                <w:kern w:val="0"/>
                <w:sz w:val="22"/>
                <w:lang w:bidi="ar"/>
              </w:rPr>
              <w:t>17</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F71362">
            <w:pPr>
              <w:jc w:val="center"/>
              <w:rPr>
                <w:rFonts w:ascii="宋体" w:eastAsia="宋体" w:hAnsi="宋体" w:cs="宋体"/>
                <w:b/>
                <w:bCs/>
                <w:color w:val="000000" w:themeColor="text1"/>
                <w:sz w:val="22"/>
              </w:rPr>
            </w:pPr>
          </w:p>
        </w:tc>
        <w:tc>
          <w:tcPr>
            <w:tcW w:w="1724"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b/>
                <w:bCs/>
                <w:color w:val="000000" w:themeColor="text1"/>
                <w:sz w:val="22"/>
              </w:rPr>
            </w:pPr>
            <w:r w:rsidRPr="00967CFF">
              <w:rPr>
                <w:rFonts w:ascii="宋体" w:eastAsia="宋体" w:hAnsi="宋体" w:cs="宋体" w:hint="eastAsia"/>
                <w:b/>
                <w:bCs/>
                <w:color w:val="000000" w:themeColor="text1"/>
                <w:kern w:val="0"/>
                <w:sz w:val="22"/>
                <w:lang w:bidi="ar"/>
              </w:rPr>
              <w:t>介入室</w:t>
            </w:r>
          </w:p>
        </w:tc>
        <w:tc>
          <w:tcPr>
            <w:tcW w:w="910"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1</w:t>
            </w:r>
          </w:p>
        </w:tc>
        <w:tc>
          <w:tcPr>
            <w:tcW w:w="1533"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无菌物品间内</w:t>
            </w:r>
          </w:p>
        </w:tc>
        <w:tc>
          <w:tcPr>
            <w:tcW w:w="882"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1</w:t>
            </w:r>
          </w:p>
        </w:tc>
        <w:tc>
          <w:tcPr>
            <w:tcW w:w="1765"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4"/>
                <w:szCs w:val="24"/>
              </w:rPr>
            </w:pPr>
            <w:proofErr w:type="gramStart"/>
            <w:r w:rsidRPr="00967CFF">
              <w:rPr>
                <w:rFonts w:ascii="宋体" w:eastAsia="宋体" w:hAnsi="宋体" w:cs="宋体" w:hint="eastAsia"/>
                <w:color w:val="000000" w:themeColor="text1"/>
                <w:kern w:val="0"/>
                <w:sz w:val="24"/>
                <w:szCs w:val="24"/>
                <w:lang w:bidi="ar"/>
              </w:rPr>
              <w:t>配药台</w:t>
            </w:r>
            <w:proofErr w:type="gramEnd"/>
          </w:p>
        </w:tc>
        <w:tc>
          <w:tcPr>
            <w:tcW w:w="0" w:type="auto"/>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967CFF">
            <w:pPr>
              <w:widowControl/>
              <w:jc w:val="center"/>
              <w:textAlignment w:val="center"/>
              <w:rPr>
                <w:rFonts w:ascii="宋体" w:eastAsia="宋体" w:hAnsi="宋体" w:cs="宋体"/>
                <w:color w:val="000000" w:themeColor="text1"/>
                <w:sz w:val="24"/>
                <w:szCs w:val="24"/>
              </w:rPr>
            </w:pPr>
            <w:r w:rsidRPr="00967CFF">
              <w:rPr>
                <w:rFonts w:ascii="宋体" w:eastAsia="宋体" w:hAnsi="宋体" w:cs="宋体" w:hint="eastAsia"/>
                <w:color w:val="000000" w:themeColor="text1"/>
                <w:kern w:val="0"/>
                <w:sz w:val="24"/>
                <w:szCs w:val="24"/>
                <w:lang w:bidi="ar"/>
              </w:rPr>
              <w:t>2</w:t>
            </w:r>
          </w:p>
        </w:tc>
      </w:tr>
      <w:tr w:rsidR="00967CFF" w:rsidRPr="00967CFF">
        <w:trPr>
          <w:trHeight w:val="651"/>
          <w:jc w:val="center"/>
        </w:trPr>
        <w:tc>
          <w:tcPr>
            <w:tcW w:w="0" w:type="auto"/>
            <w:tcBorders>
              <w:top w:val="single" w:sz="4" w:space="0" w:color="000000"/>
              <w:left w:val="single" w:sz="4" w:space="0" w:color="000000"/>
              <w:bottom w:val="single" w:sz="4" w:space="0" w:color="000000"/>
              <w:right w:val="nil"/>
            </w:tcBorders>
            <w:noWrap/>
            <w:vAlign w:val="center"/>
          </w:tcPr>
          <w:p w:rsidR="00F71362" w:rsidRPr="00967CFF" w:rsidRDefault="00967CFF">
            <w:pPr>
              <w:widowControl/>
              <w:jc w:val="center"/>
              <w:textAlignment w:val="center"/>
              <w:rPr>
                <w:rFonts w:ascii="Times New Roman" w:eastAsia="宋体" w:hAnsi="Times New Roman" w:cs="Times New Roman"/>
                <w:color w:val="000000" w:themeColor="text1"/>
                <w:sz w:val="22"/>
              </w:rPr>
            </w:pPr>
            <w:r w:rsidRPr="00967CFF">
              <w:rPr>
                <w:rFonts w:ascii="Times New Roman" w:eastAsia="宋体" w:hAnsi="Times New Roman" w:cs="Times New Roman"/>
                <w:color w:val="000000" w:themeColor="text1"/>
                <w:kern w:val="0"/>
                <w:sz w:val="22"/>
                <w:lang w:bidi="ar"/>
              </w:rPr>
              <w:t>18</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967CFF">
            <w:pPr>
              <w:widowControl/>
              <w:jc w:val="center"/>
              <w:textAlignment w:val="center"/>
              <w:rPr>
                <w:rFonts w:ascii="宋体" w:eastAsia="宋体" w:hAnsi="宋体" w:cs="宋体"/>
                <w:b/>
                <w:bCs/>
                <w:color w:val="000000" w:themeColor="text1"/>
                <w:sz w:val="22"/>
              </w:rPr>
            </w:pPr>
            <w:r w:rsidRPr="00967CFF">
              <w:rPr>
                <w:rFonts w:ascii="宋体" w:eastAsia="宋体" w:hAnsi="宋体" w:cs="宋体" w:hint="eastAsia"/>
                <w:b/>
                <w:bCs/>
                <w:color w:val="000000" w:themeColor="text1"/>
                <w:kern w:val="0"/>
                <w:sz w:val="22"/>
                <w:lang w:bidi="ar"/>
              </w:rPr>
              <w:t>总院</w:t>
            </w:r>
          </w:p>
        </w:tc>
        <w:tc>
          <w:tcPr>
            <w:tcW w:w="1724"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Times New Roman" w:eastAsia="宋体" w:hAnsi="Times New Roman" w:cs="Times New Roman"/>
                <w:b/>
                <w:bCs/>
                <w:color w:val="000000" w:themeColor="text1"/>
                <w:sz w:val="22"/>
              </w:rPr>
            </w:pPr>
            <w:r w:rsidRPr="00967CFF">
              <w:rPr>
                <w:rFonts w:ascii="Times New Roman" w:eastAsia="宋体" w:hAnsi="Times New Roman" w:cs="Times New Roman"/>
                <w:b/>
                <w:bCs/>
                <w:color w:val="000000" w:themeColor="text1"/>
                <w:kern w:val="0"/>
                <w:sz w:val="22"/>
                <w:lang w:bidi="ar"/>
              </w:rPr>
              <w:t>CCU</w:t>
            </w:r>
            <w:r w:rsidRPr="00967CFF">
              <w:rPr>
                <w:rStyle w:val="font51"/>
                <w:rFonts w:hint="default"/>
                <w:color w:val="000000" w:themeColor="text1"/>
                <w:lang w:bidi="ar"/>
              </w:rPr>
              <w:t>病区</w:t>
            </w:r>
          </w:p>
        </w:tc>
        <w:tc>
          <w:tcPr>
            <w:tcW w:w="910"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1</w:t>
            </w:r>
          </w:p>
        </w:tc>
        <w:tc>
          <w:tcPr>
            <w:tcW w:w="1533"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治疗室水槽斜上方</w:t>
            </w:r>
          </w:p>
        </w:tc>
        <w:tc>
          <w:tcPr>
            <w:tcW w:w="882"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0</w:t>
            </w:r>
          </w:p>
        </w:tc>
        <w:tc>
          <w:tcPr>
            <w:tcW w:w="1765"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微软雅黑" w:eastAsia="微软雅黑" w:hAnsi="微软雅黑" w:cs="微软雅黑"/>
                <w:color w:val="000000" w:themeColor="text1"/>
                <w:sz w:val="24"/>
                <w:szCs w:val="24"/>
              </w:rPr>
            </w:pPr>
            <w:r w:rsidRPr="00967CFF">
              <w:rPr>
                <w:rFonts w:ascii="微软雅黑" w:eastAsia="微软雅黑" w:hAnsi="微软雅黑" w:cs="微软雅黑" w:hint="eastAsia"/>
                <w:color w:val="000000" w:themeColor="text1"/>
                <w:kern w:val="0"/>
                <w:sz w:val="24"/>
                <w:szCs w:val="24"/>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967CFF">
            <w:pPr>
              <w:widowControl/>
              <w:jc w:val="center"/>
              <w:textAlignment w:val="center"/>
              <w:rPr>
                <w:rFonts w:ascii="宋体" w:eastAsia="宋体" w:hAnsi="宋体" w:cs="宋体"/>
                <w:color w:val="000000" w:themeColor="text1"/>
                <w:sz w:val="24"/>
                <w:szCs w:val="24"/>
              </w:rPr>
            </w:pPr>
            <w:r w:rsidRPr="00967CFF">
              <w:rPr>
                <w:rFonts w:ascii="宋体" w:eastAsia="宋体" w:hAnsi="宋体" w:cs="宋体" w:hint="eastAsia"/>
                <w:color w:val="000000" w:themeColor="text1"/>
                <w:kern w:val="0"/>
                <w:sz w:val="24"/>
                <w:szCs w:val="24"/>
                <w:lang w:bidi="ar"/>
              </w:rPr>
              <w:t>1</w:t>
            </w:r>
          </w:p>
        </w:tc>
      </w:tr>
      <w:tr w:rsidR="00967CFF" w:rsidRPr="00967CFF">
        <w:trPr>
          <w:trHeight w:val="651"/>
          <w:jc w:val="center"/>
        </w:trPr>
        <w:tc>
          <w:tcPr>
            <w:tcW w:w="0" w:type="auto"/>
            <w:tcBorders>
              <w:top w:val="single" w:sz="4" w:space="0" w:color="000000"/>
              <w:left w:val="single" w:sz="4" w:space="0" w:color="000000"/>
              <w:bottom w:val="single" w:sz="4" w:space="0" w:color="000000"/>
              <w:right w:val="nil"/>
            </w:tcBorders>
            <w:noWrap/>
            <w:vAlign w:val="center"/>
          </w:tcPr>
          <w:p w:rsidR="00F71362" w:rsidRPr="00967CFF" w:rsidRDefault="00967CFF">
            <w:pPr>
              <w:widowControl/>
              <w:jc w:val="center"/>
              <w:textAlignment w:val="center"/>
              <w:rPr>
                <w:rFonts w:ascii="Times New Roman" w:eastAsia="宋体" w:hAnsi="Times New Roman" w:cs="Times New Roman"/>
                <w:color w:val="000000" w:themeColor="text1"/>
                <w:sz w:val="22"/>
              </w:rPr>
            </w:pPr>
            <w:r w:rsidRPr="00967CFF">
              <w:rPr>
                <w:rFonts w:ascii="Times New Roman" w:eastAsia="宋体" w:hAnsi="Times New Roman" w:cs="Times New Roman"/>
                <w:color w:val="000000" w:themeColor="text1"/>
                <w:kern w:val="0"/>
                <w:sz w:val="22"/>
                <w:lang w:bidi="ar"/>
              </w:rPr>
              <w:t>19</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F71362">
            <w:pPr>
              <w:jc w:val="center"/>
              <w:rPr>
                <w:rFonts w:ascii="宋体" w:eastAsia="宋体" w:hAnsi="宋体" w:cs="宋体"/>
                <w:b/>
                <w:bCs/>
                <w:color w:val="000000" w:themeColor="text1"/>
                <w:sz w:val="22"/>
              </w:rPr>
            </w:pPr>
          </w:p>
        </w:tc>
        <w:tc>
          <w:tcPr>
            <w:tcW w:w="1724"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b/>
                <w:bCs/>
                <w:color w:val="000000" w:themeColor="text1"/>
                <w:sz w:val="22"/>
              </w:rPr>
            </w:pPr>
            <w:r w:rsidRPr="00967CFF">
              <w:rPr>
                <w:rFonts w:ascii="宋体" w:eastAsia="宋体" w:hAnsi="宋体" w:cs="宋体" w:hint="eastAsia"/>
                <w:b/>
                <w:bCs/>
                <w:color w:val="000000" w:themeColor="text1"/>
                <w:kern w:val="0"/>
                <w:sz w:val="22"/>
                <w:lang w:bidi="ar"/>
              </w:rPr>
              <w:t>急诊科</w:t>
            </w:r>
          </w:p>
        </w:tc>
        <w:tc>
          <w:tcPr>
            <w:tcW w:w="910"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1</w:t>
            </w:r>
          </w:p>
        </w:tc>
        <w:tc>
          <w:tcPr>
            <w:tcW w:w="1533"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治疗室水槽斜上方</w:t>
            </w:r>
          </w:p>
        </w:tc>
        <w:tc>
          <w:tcPr>
            <w:tcW w:w="882"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0</w:t>
            </w:r>
          </w:p>
        </w:tc>
        <w:tc>
          <w:tcPr>
            <w:tcW w:w="1765"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微软雅黑" w:eastAsia="微软雅黑" w:hAnsi="微软雅黑" w:cs="微软雅黑"/>
                <w:color w:val="000000" w:themeColor="text1"/>
                <w:sz w:val="24"/>
                <w:szCs w:val="24"/>
              </w:rPr>
            </w:pPr>
            <w:r w:rsidRPr="00967CFF">
              <w:rPr>
                <w:rFonts w:ascii="微软雅黑" w:eastAsia="微软雅黑" w:hAnsi="微软雅黑" w:cs="微软雅黑" w:hint="eastAsia"/>
                <w:color w:val="000000" w:themeColor="text1"/>
                <w:kern w:val="0"/>
                <w:sz w:val="24"/>
                <w:szCs w:val="24"/>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967CFF">
            <w:pPr>
              <w:widowControl/>
              <w:jc w:val="center"/>
              <w:textAlignment w:val="center"/>
              <w:rPr>
                <w:rFonts w:ascii="宋体" w:eastAsia="宋体" w:hAnsi="宋体" w:cs="宋体"/>
                <w:color w:val="000000" w:themeColor="text1"/>
                <w:sz w:val="24"/>
                <w:szCs w:val="24"/>
              </w:rPr>
            </w:pPr>
            <w:r w:rsidRPr="00967CFF">
              <w:rPr>
                <w:rFonts w:ascii="宋体" w:eastAsia="宋体" w:hAnsi="宋体" w:cs="宋体" w:hint="eastAsia"/>
                <w:color w:val="000000" w:themeColor="text1"/>
                <w:kern w:val="0"/>
                <w:sz w:val="24"/>
                <w:szCs w:val="24"/>
                <w:lang w:bidi="ar"/>
              </w:rPr>
              <w:t>1</w:t>
            </w:r>
          </w:p>
        </w:tc>
      </w:tr>
      <w:tr w:rsidR="00967CFF" w:rsidRPr="00967CFF">
        <w:trPr>
          <w:trHeight w:val="651"/>
          <w:jc w:val="center"/>
        </w:trPr>
        <w:tc>
          <w:tcPr>
            <w:tcW w:w="0" w:type="auto"/>
            <w:tcBorders>
              <w:top w:val="single" w:sz="4" w:space="0" w:color="000000"/>
              <w:left w:val="single" w:sz="4" w:space="0" w:color="000000"/>
              <w:bottom w:val="single" w:sz="4" w:space="0" w:color="000000"/>
              <w:right w:val="nil"/>
            </w:tcBorders>
            <w:noWrap/>
            <w:vAlign w:val="center"/>
          </w:tcPr>
          <w:p w:rsidR="00F71362" w:rsidRPr="00967CFF" w:rsidRDefault="00967CFF">
            <w:pPr>
              <w:widowControl/>
              <w:jc w:val="center"/>
              <w:textAlignment w:val="center"/>
              <w:rPr>
                <w:rFonts w:ascii="Times New Roman" w:eastAsia="宋体" w:hAnsi="Times New Roman" w:cs="Times New Roman"/>
                <w:color w:val="000000" w:themeColor="text1"/>
                <w:sz w:val="22"/>
              </w:rPr>
            </w:pPr>
            <w:r w:rsidRPr="00967CFF">
              <w:rPr>
                <w:rFonts w:ascii="Times New Roman" w:eastAsia="宋体" w:hAnsi="Times New Roman" w:cs="Times New Roman"/>
                <w:color w:val="000000" w:themeColor="text1"/>
                <w:kern w:val="0"/>
                <w:sz w:val="22"/>
                <w:lang w:bidi="ar"/>
              </w:rPr>
              <w:t>20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F71362">
            <w:pPr>
              <w:jc w:val="center"/>
              <w:rPr>
                <w:rFonts w:ascii="宋体" w:eastAsia="宋体" w:hAnsi="宋体" w:cs="宋体"/>
                <w:b/>
                <w:bCs/>
                <w:color w:val="000000" w:themeColor="text1"/>
                <w:sz w:val="22"/>
              </w:rPr>
            </w:pPr>
          </w:p>
        </w:tc>
        <w:tc>
          <w:tcPr>
            <w:tcW w:w="1724"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b/>
                <w:bCs/>
                <w:color w:val="000000" w:themeColor="text1"/>
                <w:sz w:val="22"/>
              </w:rPr>
            </w:pPr>
            <w:r w:rsidRPr="00967CFF">
              <w:rPr>
                <w:rFonts w:ascii="宋体" w:eastAsia="宋体" w:hAnsi="宋体" w:cs="宋体" w:hint="eastAsia"/>
                <w:b/>
                <w:bCs/>
                <w:color w:val="000000" w:themeColor="text1"/>
                <w:kern w:val="0"/>
                <w:sz w:val="22"/>
                <w:lang w:bidi="ar"/>
              </w:rPr>
              <w:t>重症医学科三病区</w:t>
            </w:r>
          </w:p>
        </w:tc>
        <w:tc>
          <w:tcPr>
            <w:tcW w:w="910"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1</w:t>
            </w:r>
          </w:p>
        </w:tc>
        <w:tc>
          <w:tcPr>
            <w:tcW w:w="1533"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治疗室内</w:t>
            </w:r>
          </w:p>
        </w:tc>
        <w:tc>
          <w:tcPr>
            <w:tcW w:w="882"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0</w:t>
            </w:r>
          </w:p>
        </w:tc>
        <w:tc>
          <w:tcPr>
            <w:tcW w:w="1765"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微软雅黑" w:eastAsia="微软雅黑" w:hAnsi="微软雅黑" w:cs="微软雅黑"/>
                <w:color w:val="000000" w:themeColor="text1"/>
                <w:sz w:val="24"/>
                <w:szCs w:val="24"/>
              </w:rPr>
            </w:pPr>
            <w:r w:rsidRPr="00967CFF">
              <w:rPr>
                <w:rFonts w:ascii="微软雅黑" w:eastAsia="微软雅黑" w:hAnsi="微软雅黑" w:cs="微软雅黑" w:hint="eastAsia"/>
                <w:color w:val="000000" w:themeColor="text1"/>
                <w:kern w:val="0"/>
                <w:sz w:val="24"/>
                <w:szCs w:val="24"/>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967CFF">
            <w:pPr>
              <w:widowControl/>
              <w:jc w:val="center"/>
              <w:textAlignment w:val="center"/>
              <w:rPr>
                <w:rFonts w:ascii="宋体" w:eastAsia="宋体" w:hAnsi="宋体" w:cs="宋体"/>
                <w:color w:val="000000" w:themeColor="text1"/>
                <w:sz w:val="24"/>
                <w:szCs w:val="24"/>
              </w:rPr>
            </w:pPr>
            <w:r w:rsidRPr="00967CFF">
              <w:rPr>
                <w:rFonts w:ascii="宋体" w:eastAsia="宋体" w:hAnsi="宋体" w:cs="宋体" w:hint="eastAsia"/>
                <w:color w:val="000000" w:themeColor="text1"/>
                <w:kern w:val="0"/>
                <w:sz w:val="24"/>
                <w:szCs w:val="24"/>
                <w:lang w:bidi="ar"/>
              </w:rPr>
              <w:t>1</w:t>
            </w:r>
          </w:p>
        </w:tc>
      </w:tr>
      <w:tr w:rsidR="00967CFF" w:rsidRPr="00967CFF">
        <w:trPr>
          <w:trHeight w:val="651"/>
          <w:jc w:val="center"/>
        </w:trPr>
        <w:tc>
          <w:tcPr>
            <w:tcW w:w="0" w:type="auto"/>
            <w:tcBorders>
              <w:top w:val="single" w:sz="4" w:space="0" w:color="000000"/>
              <w:left w:val="single" w:sz="4" w:space="0" w:color="000000"/>
              <w:bottom w:val="single" w:sz="4" w:space="0" w:color="000000"/>
              <w:right w:val="nil"/>
            </w:tcBorders>
            <w:noWrap/>
            <w:vAlign w:val="center"/>
          </w:tcPr>
          <w:p w:rsidR="00F71362" w:rsidRPr="00967CFF" w:rsidRDefault="00967CFF">
            <w:pPr>
              <w:widowControl/>
              <w:jc w:val="center"/>
              <w:textAlignment w:val="center"/>
              <w:rPr>
                <w:rFonts w:ascii="Times New Roman" w:eastAsia="宋体" w:hAnsi="Times New Roman" w:cs="Times New Roman"/>
                <w:color w:val="000000" w:themeColor="text1"/>
                <w:sz w:val="22"/>
              </w:rPr>
            </w:pPr>
            <w:r w:rsidRPr="00967CFF">
              <w:rPr>
                <w:rFonts w:ascii="Times New Roman" w:eastAsia="宋体" w:hAnsi="Times New Roman" w:cs="Times New Roman"/>
                <w:color w:val="000000" w:themeColor="text1"/>
                <w:kern w:val="0"/>
                <w:sz w:val="22"/>
                <w:lang w:bidi="ar"/>
              </w:rPr>
              <w:t>21</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F71362">
            <w:pPr>
              <w:jc w:val="center"/>
              <w:rPr>
                <w:rFonts w:ascii="宋体" w:eastAsia="宋体" w:hAnsi="宋体" w:cs="宋体"/>
                <w:b/>
                <w:bCs/>
                <w:color w:val="000000" w:themeColor="text1"/>
                <w:sz w:val="22"/>
              </w:rPr>
            </w:pPr>
          </w:p>
        </w:tc>
        <w:tc>
          <w:tcPr>
            <w:tcW w:w="1724"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b/>
                <w:bCs/>
                <w:color w:val="000000" w:themeColor="text1"/>
                <w:sz w:val="22"/>
              </w:rPr>
            </w:pPr>
            <w:r w:rsidRPr="00967CFF">
              <w:rPr>
                <w:rFonts w:ascii="宋体" w:eastAsia="宋体" w:hAnsi="宋体" w:cs="宋体" w:hint="eastAsia"/>
                <w:b/>
                <w:bCs/>
                <w:color w:val="000000" w:themeColor="text1"/>
                <w:kern w:val="0"/>
                <w:sz w:val="22"/>
                <w:lang w:bidi="ar"/>
              </w:rPr>
              <w:t>呼吸与危重症医学科监护室</w:t>
            </w:r>
          </w:p>
        </w:tc>
        <w:tc>
          <w:tcPr>
            <w:tcW w:w="910"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1</w:t>
            </w:r>
          </w:p>
        </w:tc>
        <w:tc>
          <w:tcPr>
            <w:tcW w:w="1533"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治疗室内</w:t>
            </w:r>
          </w:p>
        </w:tc>
        <w:tc>
          <w:tcPr>
            <w:tcW w:w="882"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0</w:t>
            </w:r>
          </w:p>
        </w:tc>
        <w:tc>
          <w:tcPr>
            <w:tcW w:w="1765"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微软雅黑" w:eastAsia="微软雅黑" w:hAnsi="微软雅黑" w:cs="微软雅黑"/>
                <w:color w:val="000000" w:themeColor="text1"/>
                <w:sz w:val="24"/>
                <w:szCs w:val="24"/>
              </w:rPr>
            </w:pPr>
            <w:r w:rsidRPr="00967CFF">
              <w:rPr>
                <w:rFonts w:ascii="微软雅黑" w:eastAsia="微软雅黑" w:hAnsi="微软雅黑" w:cs="微软雅黑" w:hint="eastAsia"/>
                <w:color w:val="000000" w:themeColor="text1"/>
                <w:kern w:val="0"/>
                <w:sz w:val="24"/>
                <w:szCs w:val="24"/>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967CFF">
            <w:pPr>
              <w:widowControl/>
              <w:jc w:val="center"/>
              <w:textAlignment w:val="center"/>
              <w:rPr>
                <w:rFonts w:ascii="宋体" w:eastAsia="宋体" w:hAnsi="宋体" w:cs="宋体"/>
                <w:color w:val="000000" w:themeColor="text1"/>
                <w:sz w:val="24"/>
                <w:szCs w:val="24"/>
              </w:rPr>
            </w:pPr>
            <w:r w:rsidRPr="00967CFF">
              <w:rPr>
                <w:rFonts w:ascii="宋体" w:eastAsia="宋体" w:hAnsi="宋体" w:cs="宋体" w:hint="eastAsia"/>
                <w:color w:val="000000" w:themeColor="text1"/>
                <w:kern w:val="0"/>
                <w:sz w:val="24"/>
                <w:szCs w:val="24"/>
                <w:lang w:bidi="ar"/>
              </w:rPr>
              <w:t>1</w:t>
            </w:r>
          </w:p>
        </w:tc>
      </w:tr>
      <w:tr w:rsidR="00967CFF" w:rsidRPr="00967CFF">
        <w:trPr>
          <w:trHeight w:val="651"/>
          <w:jc w:val="center"/>
        </w:trPr>
        <w:tc>
          <w:tcPr>
            <w:tcW w:w="0" w:type="auto"/>
            <w:tcBorders>
              <w:top w:val="single" w:sz="4" w:space="0" w:color="000000"/>
              <w:left w:val="single" w:sz="4" w:space="0" w:color="000000"/>
              <w:bottom w:val="single" w:sz="4" w:space="0" w:color="000000"/>
              <w:right w:val="nil"/>
            </w:tcBorders>
            <w:noWrap/>
            <w:vAlign w:val="center"/>
          </w:tcPr>
          <w:p w:rsidR="00F71362" w:rsidRPr="00967CFF" w:rsidRDefault="00967CFF">
            <w:pPr>
              <w:widowControl/>
              <w:jc w:val="center"/>
              <w:textAlignment w:val="center"/>
              <w:rPr>
                <w:rFonts w:ascii="Times New Roman" w:eastAsia="宋体" w:hAnsi="Times New Roman" w:cs="Times New Roman"/>
                <w:color w:val="000000" w:themeColor="text1"/>
                <w:sz w:val="22"/>
              </w:rPr>
            </w:pPr>
            <w:r w:rsidRPr="00967CFF">
              <w:rPr>
                <w:rFonts w:ascii="Times New Roman" w:eastAsia="宋体" w:hAnsi="Times New Roman" w:cs="Times New Roman"/>
                <w:color w:val="000000" w:themeColor="text1"/>
                <w:kern w:val="0"/>
                <w:sz w:val="22"/>
                <w:lang w:bidi="ar"/>
              </w:rPr>
              <w:t>22</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F71362">
            <w:pPr>
              <w:jc w:val="center"/>
              <w:rPr>
                <w:rFonts w:ascii="宋体" w:eastAsia="宋体" w:hAnsi="宋体" w:cs="宋体"/>
                <w:b/>
                <w:bCs/>
                <w:color w:val="000000" w:themeColor="text1"/>
                <w:sz w:val="22"/>
              </w:rPr>
            </w:pPr>
          </w:p>
        </w:tc>
        <w:tc>
          <w:tcPr>
            <w:tcW w:w="1724"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b/>
                <w:bCs/>
                <w:color w:val="000000" w:themeColor="text1"/>
                <w:sz w:val="22"/>
              </w:rPr>
            </w:pPr>
            <w:r w:rsidRPr="00967CFF">
              <w:rPr>
                <w:rFonts w:ascii="宋体" w:eastAsia="宋体" w:hAnsi="宋体" w:cs="宋体" w:hint="eastAsia"/>
                <w:b/>
                <w:bCs/>
                <w:color w:val="000000" w:themeColor="text1"/>
                <w:kern w:val="0"/>
                <w:sz w:val="22"/>
                <w:lang w:bidi="ar"/>
              </w:rPr>
              <w:t>放射科介入室</w:t>
            </w:r>
          </w:p>
        </w:tc>
        <w:tc>
          <w:tcPr>
            <w:tcW w:w="910"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1</w:t>
            </w:r>
          </w:p>
        </w:tc>
        <w:tc>
          <w:tcPr>
            <w:tcW w:w="1533"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介入治疗室内</w:t>
            </w:r>
          </w:p>
        </w:tc>
        <w:tc>
          <w:tcPr>
            <w:tcW w:w="882"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0</w:t>
            </w:r>
          </w:p>
        </w:tc>
        <w:tc>
          <w:tcPr>
            <w:tcW w:w="1765"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微软雅黑" w:eastAsia="微软雅黑" w:hAnsi="微软雅黑" w:cs="微软雅黑"/>
                <w:color w:val="000000" w:themeColor="text1"/>
                <w:sz w:val="24"/>
                <w:szCs w:val="24"/>
              </w:rPr>
            </w:pPr>
            <w:r w:rsidRPr="00967CFF">
              <w:rPr>
                <w:rFonts w:ascii="微软雅黑" w:eastAsia="微软雅黑" w:hAnsi="微软雅黑" w:cs="微软雅黑" w:hint="eastAsia"/>
                <w:color w:val="000000" w:themeColor="text1"/>
                <w:kern w:val="0"/>
                <w:sz w:val="24"/>
                <w:szCs w:val="24"/>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967CFF">
            <w:pPr>
              <w:widowControl/>
              <w:jc w:val="center"/>
              <w:textAlignment w:val="center"/>
              <w:rPr>
                <w:rFonts w:ascii="宋体" w:eastAsia="宋体" w:hAnsi="宋体" w:cs="宋体"/>
                <w:color w:val="000000" w:themeColor="text1"/>
                <w:sz w:val="24"/>
                <w:szCs w:val="24"/>
              </w:rPr>
            </w:pPr>
            <w:r w:rsidRPr="00967CFF">
              <w:rPr>
                <w:rFonts w:ascii="宋体" w:eastAsia="宋体" w:hAnsi="宋体" w:cs="宋体" w:hint="eastAsia"/>
                <w:color w:val="000000" w:themeColor="text1"/>
                <w:kern w:val="0"/>
                <w:sz w:val="24"/>
                <w:szCs w:val="24"/>
                <w:lang w:bidi="ar"/>
              </w:rPr>
              <w:t>1</w:t>
            </w:r>
          </w:p>
        </w:tc>
      </w:tr>
      <w:tr w:rsidR="00967CFF" w:rsidRPr="00967CFF">
        <w:trPr>
          <w:trHeight w:val="511"/>
          <w:jc w:val="center"/>
        </w:trPr>
        <w:tc>
          <w:tcPr>
            <w:tcW w:w="0" w:type="auto"/>
            <w:tcBorders>
              <w:top w:val="single" w:sz="4" w:space="0" w:color="000000"/>
              <w:left w:val="single" w:sz="4" w:space="0" w:color="000000"/>
              <w:bottom w:val="single" w:sz="4" w:space="0" w:color="000000"/>
              <w:right w:val="nil"/>
            </w:tcBorders>
            <w:noWrap/>
            <w:vAlign w:val="center"/>
          </w:tcPr>
          <w:p w:rsidR="00F71362" w:rsidRPr="00967CFF" w:rsidRDefault="00967CFF">
            <w:pPr>
              <w:widowControl/>
              <w:jc w:val="center"/>
              <w:textAlignment w:val="center"/>
              <w:rPr>
                <w:rFonts w:ascii="Times New Roman" w:eastAsia="宋体" w:hAnsi="Times New Roman" w:cs="Times New Roman"/>
                <w:color w:val="000000" w:themeColor="text1"/>
                <w:sz w:val="22"/>
              </w:rPr>
            </w:pPr>
            <w:r w:rsidRPr="00967CFF">
              <w:rPr>
                <w:rFonts w:ascii="Times New Roman" w:eastAsia="宋体" w:hAnsi="Times New Roman" w:cs="Times New Roman"/>
                <w:color w:val="000000" w:themeColor="text1"/>
                <w:kern w:val="0"/>
                <w:sz w:val="22"/>
                <w:lang w:bidi="ar"/>
              </w:rPr>
              <w:t>23</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F71362">
            <w:pPr>
              <w:jc w:val="center"/>
              <w:rPr>
                <w:rFonts w:ascii="宋体" w:eastAsia="宋体" w:hAnsi="宋体" w:cs="宋体"/>
                <w:b/>
                <w:bCs/>
                <w:color w:val="000000" w:themeColor="text1"/>
                <w:sz w:val="22"/>
              </w:rPr>
            </w:pPr>
          </w:p>
        </w:tc>
        <w:tc>
          <w:tcPr>
            <w:tcW w:w="1724"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b/>
                <w:bCs/>
                <w:color w:val="000000" w:themeColor="text1"/>
                <w:sz w:val="22"/>
              </w:rPr>
            </w:pPr>
            <w:r w:rsidRPr="00967CFF">
              <w:rPr>
                <w:rFonts w:ascii="宋体" w:eastAsia="宋体" w:hAnsi="宋体" w:cs="宋体" w:hint="eastAsia"/>
                <w:b/>
                <w:bCs/>
                <w:color w:val="000000" w:themeColor="text1"/>
                <w:kern w:val="0"/>
                <w:sz w:val="22"/>
                <w:lang w:bidi="ar"/>
              </w:rPr>
              <w:t>麻醉科</w:t>
            </w:r>
          </w:p>
        </w:tc>
        <w:tc>
          <w:tcPr>
            <w:tcW w:w="910"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1</w:t>
            </w:r>
          </w:p>
        </w:tc>
        <w:tc>
          <w:tcPr>
            <w:tcW w:w="1533"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已安装</w:t>
            </w:r>
          </w:p>
        </w:tc>
        <w:tc>
          <w:tcPr>
            <w:tcW w:w="882"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1</w:t>
            </w:r>
          </w:p>
        </w:tc>
        <w:tc>
          <w:tcPr>
            <w:tcW w:w="1765"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已安装</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967CFF">
            <w:pPr>
              <w:widowControl/>
              <w:jc w:val="center"/>
              <w:textAlignment w:val="center"/>
              <w:rPr>
                <w:rFonts w:ascii="宋体" w:eastAsia="宋体" w:hAnsi="宋体" w:cs="宋体"/>
                <w:color w:val="000000" w:themeColor="text1"/>
                <w:sz w:val="24"/>
                <w:szCs w:val="24"/>
              </w:rPr>
            </w:pPr>
            <w:r w:rsidRPr="00967CFF">
              <w:rPr>
                <w:rFonts w:ascii="宋体" w:eastAsia="宋体" w:hAnsi="宋体" w:cs="宋体" w:hint="eastAsia"/>
                <w:color w:val="000000" w:themeColor="text1"/>
                <w:kern w:val="0"/>
                <w:sz w:val="24"/>
                <w:szCs w:val="24"/>
                <w:lang w:bidi="ar"/>
              </w:rPr>
              <w:t>2</w:t>
            </w:r>
          </w:p>
        </w:tc>
      </w:tr>
      <w:tr w:rsidR="00967CFF" w:rsidRPr="00967CFF">
        <w:trPr>
          <w:trHeight w:val="651"/>
          <w:jc w:val="center"/>
        </w:trPr>
        <w:tc>
          <w:tcPr>
            <w:tcW w:w="0" w:type="auto"/>
            <w:tcBorders>
              <w:top w:val="single" w:sz="4" w:space="0" w:color="000000"/>
              <w:left w:val="single" w:sz="4" w:space="0" w:color="000000"/>
              <w:bottom w:val="single" w:sz="4" w:space="0" w:color="000000"/>
              <w:right w:val="nil"/>
            </w:tcBorders>
            <w:noWrap/>
            <w:vAlign w:val="center"/>
          </w:tcPr>
          <w:p w:rsidR="00F71362" w:rsidRPr="00967CFF" w:rsidRDefault="00967CFF">
            <w:pPr>
              <w:widowControl/>
              <w:jc w:val="center"/>
              <w:textAlignment w:val="center"/>
              <w:rPr>
                <w:rFonts w:ascii="Times New Roman" w:eastAsia="宋体" w:hAnsi="Times New Roman" w:cs="Times New Roman"/>
                <w:color w:val="000000" w:themeColor="text1"/>
                <w:sz w:val="22"/>
              </w:rPr>
            </w:pPr>
            <w:r w:rsidRPr="00967CFF">
              <w:rPr>
                <w:rFonts w:ascii="Times New Roman" w:eastAsia="宋体" w:hAnsi="Times New Roman" w:cs="Times New Roman"/>
                <w:color w:val="000000" w:themeColor="text1"/>
                <w:kern w:val="0"/>
                <w:sz w:val="22"/>
                <w:lang w:bidi="ar"/>
              </w:rPr>
              <w:t>24</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F71362">
            <w:pPr>
              <w:jc w:val="center"/>
              <w:rPr>
                <w:rFonts w:ascii="宋体" w:eastAsia="宋体" w:hAnsi="宋体" w:cs="宋体"/>
                <w:b/>
                <w:bCs/>
                <w:color w:val="000000" w:themeColor="text1"/>
                <w:sz w:val="22"/>
              </w:rPr>
            </w:pPr>
          </w:p>
        </w:tc>
        <w:tc>
          <w:tcPr>
            <w:tcW w:w="1724"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b/>
                <w:bCs/>
                <w:color w:val="000000" w:themeColor="text1"/>
                <w:sz w:val="22"/>
              </w:rPr>
            </w:pPr>
            <w:r w:rsidRPr="00967CFF">
              <w:rPr>
                <w:rFonts w:ascii="宋体" w:eastAsia="宋体" w:hAnsi="宋体" w:cs="宋体" w:hint="eastAsia"/>
                <w:b/>
                <w:bCs/>
                <w:color w:val="000000" w:themeColor="text1"/>
                <w:kern w:val="0"/>
                <w:sz w:val="22"/>
                <w:lang w:bidi="ar"/>
              </w:rPr>
              <w:t>肾内科</w:t>
            </w:r>
            <w:proofErr w:type="gramStart"/>
            <w:r w:rsidRPr="00967CFF">
              <w:rPr>
                <w:rFonts w:ascii="宋体" w:eastAsia="宋体" w:hAnsi="宋体" w:cs="宋体" w:hint="eastAsia"/>
                <w:b/>
                <w:bCs/>
                <w:color w:val="000000" w:themeColor="text1"/>
                <w:kern w:val="0"/>
                <w:sz w:val="22"/>
                <w:lang w:bidi="ar"/>
              </w:rPr>
              <w:t>家病二病区</w:t>
            </w:r>
            <w:proofErr w:type="gramEnd"/>
          </w:p>
        </w:tc>
        <w:tc>
          <w:tcPr>
            <w:tcW w:w="910"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1</w:t>
            </w:r>
          </w:p>
        </w:tc>
        <w:tc>
          <w:tcPr>
            <w:tcW w:w="1533"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治疗准备间内</w:t>
            </w:r>
          </w:p>
        </w:tc>
        <w:tc>
          <w:tcPr>
            <w:tcW w:w="882"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0</w:t>
            </w:r>
          </w:p>
        </w:tc>
        <w:tc>
          <w:tcPr>
            <w:tcW w:w="1765"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微软雅黑" w:eastAsia="微软雅黑" w:hAnsi="微软雅黑" w:cs="微软雅黑"/>
                <w:color w:val="000000" w:themeColor="text1"/>
                <w:sz w:val="24"/>
                <w:szCs w:val="24"/>
              </w:rPr>
            </w:pPr>
            <w:r w:rsidRPr="00967CFF">
              <w:rPr>
                <w:rFonts w:ascii="微软雅黑" w:eastAsia="微软雅黑" w:hAnsi="微软雅黑" w:cs="微软雅黑" w:hint="eastAsia"/>
                <w:color w:val="000000" w:themeColor="text1"/>
                <w:kern w:val="0"/>
                <w:sz w:val="24"/>
                <w:szCs w:val="24"/>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967CFF">
            <w:pPr>
              <w:widowControl/>
              <w:jc w:val="center"/>
              <w:textAlignment w:val="center"/>
              <w:rPr>
                <w:rFonts w:ascii="宋体" w:eastAsia="宋体" w:hAnsi="宋体" w:cs="宋体"/>
                <w:color w:val="000000" w:themeColor="text1"/>
                <w:sz w:val="24"/>
                <w:szCs w:val="24"/>
              </w:rPr>
            </w:pPr>
            <w:r w:rsidRPr="00967CFF">
              <w:rPr>
                <w:rFonts w:ascii="宋体" w:eastAsia="宋体" w:hAnsi="宋体" w:cs="宋体" w:hint="eastAsia"/>
                <w:color w:val="000000" w:themeColor="text1"/>
                <w:kern w:val="0"/>
                <w:sz w:val="24"/>
                <w:szCs w:val="24"/>
                <w:lang w:bidi="ar"/>
              </w:rPr>
              <w:t>1</w:t>
            </w:r>
          </w:p>
        </w:tc>
      </w:tr>
      <w:tr w:rsidR="00967CFF" w:rsidRPr="00967CFF">
        <w:trPr>
          <w:trHeight w:val="651"/>
          <w:jc w:val="center"/>
        </w:trPr>
        <w:tc>
          <w:tcPr>
            <w:tcW w:w="0" w:type="auto"/>
            <w:tcBorders>
              <w:top w:val="single" w:sz="4" w:space="0" w:color="000000"/>
              <w:left w:val="single" w:sz="4" w:space="0" w:color="000000"/>
              <w:bottom w:val="single" w:sz="4" w:space="0" w:color="000000"/>
              <w:right w:val="nil"/>
            </w:tcBorders>
            <w:noWrap/>
            <w:vAlign w:val="center"/>
          </w:tcPr>
          <w:p w:rsidR="00F71362" w:rsidRPr="00967CFF" w:rsidRDefault="00967CFF">
            <w:pPr>
              <w:widowControl/>
              <w:jc w:val="center"/>
              <w:textAlignment w:val="center"/>
              <w:rPr>
                <w:rFonts w:ascii="Times New Roman" w:eastAsia="宋体" w:hAnsi="Times New Roman" w:cs="Times New Roman"/>
                <w:color w:val="000000" w:themeColor="text1"/>
                <w:sz w:val="22"/>
              </w:rPr>
            </w:pPr>
            <w:r w:rsidRPr="00967CFF">
              <w:rPr>
                <w:rFonts w:ascii="Times New Roman" w:eastAsia="宋体" w:hAnsi="Times New Roman" w:cs="Times New Roman"/>
                <w:color w:val="000000" w:themeColor="text1"/>
                <w:kern w:val="0"/>
                <w:sz w:val="22"/>
                <w:lang w:bidi="ar"/>
              </w:rPr>
              <w:t>25</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F71362">
            <w:pPr>
              <w:jc w:val="center"/>
              <w:rPr>
                <w:rFonts w:ascii="宋体" w:eastAsia="宋体" w:hAnsi="宋体" w:cs="宋体"/>
                <w:b/>
                <w:bCs/>
                <w:color w:val="000000" w:themeColor="text1"/>
                <w:sz w:val="22"/>
              </w:rPr>
            </w:pPr>
          </w:p>
        </w:tc>
        <w:tc>
          <w:tcPr>
            <w:tcW w:w="1724"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b/>
                <w:bCs/>
                <w:color w:val="000000" w:themeColor="text1"/>
                <w:sz w:val="22"/>
              </w:rPr>
            </w:pPr>
            <w:r w:rsidRPr="00967CFF">
              <w:rPr>
                <w:rFonts w:ascii="宋体" w:eastAsia="宋体" w:hAnsi="宋体" w:cs="宋体" w:hint="eastAsia"/>
                <w:b/>
                <w:bCs/>
                <w:color w:val="000000" w:themeColor="text1"/>
                <w:kern w:val="0"/>
                <w:sz w:val="22"/>
                <w:lang w:bidi="ar"/>
              </w:rPr>
              <w:t>内镜中心</w:t>
            </w:r>
          </w:p>
        </w:tc>
        <w:tc>
          <w:tcPr>
            <w:tcW w:w="910"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1</w:t>
            </w:r>
          </w:p>
        </w:tc>
        <w:tc>
          <w:tcPr>
            <w:tcW w:w="1533"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诊疗室</w:t>
            </w:r>
            <w:r w:rsidRPr="00967CFF">
              <w:rPr>
                <w:rFonts w:ascii="宋体" w:eastAsia="宋体" w:hAnsi="宋体" w:cs="宋体" w:hint="eastAsia"/>
                <w:color w:val="000000" w:themeColor="text1"/>
                <w:kern w:val="0"/>
                <w:sz w:val="22"/>
                <w:lang w:bidi="ar"/>
              </w:rPr>
              <w:t>2</w:t>
            </w:r>
            <w:r w:rsidRPr="00967CFF">
              <w:rPr>
                <w:rFonts w:ascii="宋体" w:eastAsia="宋体" w:hAnsi="宋体" w:cs="宋体" w:hint="eastAsia"/>
                <w:color w:val="000000" w:themeColor="text1"/>
                <w:kern w:val="0"/>
                <w:sz w:val="22"/>
                <w:lang w:bidi="ar"/>
              </w:rPr>
              <w:t>水槽旁</w:t>
            </w:r>
          </w:p>
        </w:tc>
        <w:tc>
          <w:tcPr>
            <w:tcW w:w="882"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0</w:t>
            </w:r>
          </w:p>
        </w:tc>
        <w:tc>
          <w:tcPr>
            <w:tcW w:w="1765"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微软雅黑" w:eastAsia="微软雅黑" w:hAnsi="微软雅黑" w:cs="微软雅黑"/>
                <w:color w:val="000000" w:themeColor="text1"/>
                <w:sz w:val="24"/>
                <w:szCs w:val="24"/>
              </w:rPr>
            </w:pPr>
            <w:r w:rsidRPr="00967CFF">
              <w:rPr>
                <w:rFonts w:ascii="微软雅黑" w:eastAsia="微软雅黑" w:hAnsi="微软雅黑" w:cs="微软雅黑" w:hint="eastAsia"/>
                <w:color w:val="000000" w:themeColor="text1"/>
                <w:kern w:val="0"/>
                <w:sz w:val="24"/>
                <w:szCs w:val="24"/>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967CFF">
            <w:pPr>
              <w:widowControl/>
              <w:jc w:val="center"/>
              <w:textAlignment w:val="center"/>
              <w:rPr>
                <w:rFonts w:ascii="宋体" w:eastAsia="宋体" w:hAnsi="宋体" w:cs="宋体"/>
                <w:color w:val="000000" w:themeColor="text1"/>
                <w:sz w:val="24"/>
                <w:szCs w:val="24"/>
              </w:rPr>
            </w:pPr>
            <w:r w:rsidRPr="00967CFF">
              <w:rPr>
                <w:rFonts w:ascii="宋体" w:eastAsia="宋体" w:hAnsi="宋体" w:cs="宋体" w:hint="eastAsia"/>
                <w:color w:val="000000" w:themeColor="text1"/>
                <w:kern w:val="0"/>
                <w:sz w:val="24"/>
                <w:szCs w:val="24"/>
                <w:lang w:bidi="ar"/>
              </w:rPr>
              <w:t>1</w:t>
            </w:r>
          </w:p>
        </w:tc>
      </w:tr>
      <w:tr w:rsidR="00967CFF" w:rsidRPr="00967CFF">
        <w:trPr>
          <w:trHeight w:val="651"/>
          <w:jc w:val="center"/>
        </w:trPr>
        <w:tc>
          <w:tcPr>
            <w:tcW w:w="0" w:type="auto"/>
            <w:tcBorders>
              <w:top w:val="single" w:sz="4" w:space="0" w:color="000000"/>
              <w:left w:val="single" w:sz="4" w:space="0" w:color="000000"/>
              <w:bottom w:val="single" w:sz="4" w:space="0" w:color="000000"/>
              <w:right w:val="nil"/>
            </w:tcBorders>
            <w:noWrap/>
            <w:vAlign w:val="center"/>
          </w:tcPr>
          <w:p w:rsidR="00F71362" w:rsidRPr="00967CFF" w:rsidRDefault="00967CFF">
            <w:pPr>
              <w:widowControl/>
              <w:jc w:val="center"/>
              <w:textAlignment w:val="center"/>
              <w:rPr>
                <w:rFonts w:ascii="Times New Roman" w:eastAsia="宋体" w:hAnsi="Times New Roman" w:cs="Times New Roman"/>
                <w:color w:val="000000" w:themeColor="text1"/>
                <w:sz w:val="22"/>
              </w:rPr>
            </w:pPr>
            <w:r w:rsidRPr="00967CFF">
              <w:rPr>
                <w:rFonts w:ascii="Times New Roman" w:eastAsia="宋体" w:hAnsi="Times New Roman" w:cs="Times New Roman"/>
                <w:color w:val="000000" w:themeColor="text1"/>
                <w:kern w:val="0"/>
                <w:sz w:val="22"/>
                <w:lang w:bidi="ar"/>
              </w:rPr>
              <w:t>26</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F71362">
            <w:pPr>
              <w:jc w:val="center"/>
              <w:rPr>
                <w:rFonts w:ascii="宋体" w:eastAsia="宋体" w:hAnsi="宋体" w:cs="宋体"/>
                <w:b/>
                <w:bCs/>
                <w:color w:val="000000" w:themeColor="text1"/>
                <w:sz w:val="22"/>
              </w:rPr>
            </w:pPr>
          </w:p>
        </w:tc>
        <w:tc>
          <w:tcPr>
            <w:tcW w:w="1724"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b/>
                <w:bCs/>
                <w:color w:val="000000" w:themeColor="text1"/>
                <w:sz w:val="22"/>
              </w:rPr>
            </w:pPr>
            <w:r w:rsidRPr="00967CFF">
              <w:rPr>
                <w:rFonts w:ascii="宋体" w:eastAsia="宋体" w:hAnsi="宋体" w:cs="宋体" w:hint="eastAsia"/>
                <w:b/>
                <w:bCs/>
                <w:color w:val="000000" w:themeColor="text1"/>
                <w:kern w:val="0"/>
                <w:sz w:val="22"/>
                <w:lang w:bidi="ar"/>
              </w:rPr>
              <w:t>综合外科病区</w:t>
            </w:r>
          </w:p>
        </w:tc>
        <w:tc>
          <w:tcPr>
            <w:tcW w:w="910"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1</w:t>
            </w:r>
          </w:p>
        </w:tc>
        <w:tc>
          <w:tcPr>
            <w:tcW w:w="1533"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治疗室内</w:t>
            </w:r>
          </w:p>
        </w:tc>
        <w:tc>
          <w:tcPr>
            <w:tcW w:w="882"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宋体" w:eastAsia="宋体" w:hAnsi="宋体" w:cs="宋体"/>
                <w:color w:val="000000" w:themeColor="text1"/>
                <w:sz w:val="22"/>
              </w:rPr>
            </w:pPr>
            <w:r w:rsidRPr="00967CFF">
              <w:rPr>
                <w:rFonts w:ascii="宋体" w:eastAsia="宋体" w:hAnsi="宋体" w:cs="宋体" w:hint="eastAsia"/>
                <w:color w:val="000000" w:themeColor="text1"/>
                <w:kern w:val="0"/>
                <w:sz w:val="22"/>
                <w:lang w:bidi="ar"/>
              </w:rPr>
              <w:t>0</w:t>
            </w:r>
          </w:p>
        </w:tc>
        <w:tc>
          <w:tcPr>
            <w:tcW w:w="1765" w:type="dxa"/>
            <w:tcBorders>
              <w:top w:val="single" w:sz="4" w:space="0" w:color="000000"/>
              <w:left w:val="single" w:sz="4" w:space="0" w:color="000000"/>
              <w:bottom w:val="single" w:sz="4" w:space="0" w:color="000000"/>
              <w:right w:val="single" w:sz="4" w:space="0" w:color="000000"/>
            </w:tcBorders>
            <w:vAlign w:val="center"/>
          </w:tcPr>
          <w:p w:rsidR="00F71362" w:rsidRPr="00967CFF" w:rsidRDefault="00967CFF">
            <w:pPr>
              <w:widowControl/>
              <w:jc w:val="center"/>
              <w:textAlignment w:val="center"/>
              <w:rPr>
                <w:rFonts w:ascii="微软雅黑" w:eastAsia="微软雅黑" w:hAnsi="微软雅黑" w:cs="微软雅黑"/>
                <w:color w:val="000000" w:themeColor="text1"/>
                <w:sz w:val="24"/>
                <w:szCs w:val="24"/>
              </w:rPr>
            </w:pPr>
            <w:r w:rsidRPr="00967CFF">
              <w:rPr>
                <w:rFonts w:ascii="微软雅黑" w:eastAsia="微软雅黑" w:hAnsi="微软雅黑" w:cs="微软雅黑" w:hint="eastAsia"/>
                <w:color w:val="000000" w:themeColor="text1"/>
                <w:kern w:val="0"/>
                <w:sz w:val="24"/>
                <w:szCs w:val="24"/>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967CFF">
            <w:pPr>
              <w:widowControl/>
              <w:jc w:val="center"/>
              <w:textAlignment w:val="center"/>
              <w:rPr>
                <w:rFonts w:ascii="宋体" w:eastAsia="宋体" w:hAnsi="宋体" w:cs="宋体"/>
                <w:color w:val="000000" w:themeColor="text1"/>
                <w:sz w:val="24"/>
                <w:szCs w:val="24"/>
              </w:rPr>
            </w:pPr>
            <w:r w:rsidRPr="00967CFF">
              <w:rPr>
                <w:rFonts w:ascii="宋体" w:eastAsia="宋体" w:hAnsi="宋体" w:cs="宋体" w:hint="eastAsia"/>
                <w:color w:val="000000" w:themeColor="text1"/>
                <w:kern w:val="0"/>
                <w:sz w:val="24"/>
                <w:szCs w:val="24"/>
                <w:lang w:bidi="ar"/>
              </w:rPr>
              <w:t>1</w:t>
            </w:r>
          </w:p>
        </w:tc>
      </w:tr>
      <w:tr w:rsidR="00F71362" w:rsidRPr="00967CFF">
        <w:trPr>
          <w:trHeight w:val="541"/>
          <w:jc w:val="center"/>
        </w:trPr>
        <w:tc>
          <w:tcPr>
            <w:tcW w:w="0" w:type="auto"/>
            <w:gridSpan w:val="3"/>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967CFF">
            <w:pPr>
              <w:widowControl/>
              <w:jc w:val="center"/>
              <w:textAlignment w:val="center"/>
              <w:rPr>
                <w:rFonts w:ascii="宋体" w:eastAsia="宋体" w:hAnsi="宋体" w:cs="宋体"/>
                <w:b/>
                <w:bCs/>
                <w:color w:val="000000" w:themeColor="text1"/>
                <w:sz w:val="24"/>
                <w:szCs w:val="24"/>
              </w:rPr>
            </w:pPr>
            <w:r w:rsidRPr="00967CFF">
              <w:rPr>
                <w:rFonts w:ascii="宋体" w:eastAsia="宋体" w:hAnsi="宋体" w:cs="宋体" w:hint="eastAsia"/>
                <w:b/>
                <w:bCs/>
                <w:color w:val="000000" w:themeColor="text1"/>
                <w:kern w:val="0"/>
                <w:sz w:val="24"/>
                <w:szCs w:val="24"/>
                <w:lang w:bidi="ar"/>
              </w:rPr>
              <w:t>合计</w:t>
            </w:r>
          </w:p>
        </w:tc>
        <w:tc>
          <w:tcPr>
            <w:tcW w:w="0" w:type="auto"/>
            <w:tcBorders>
              <w:top w:val="nil"/>
              <w:left w:val="single" w:sz="4" w:space="0" w:color="000000"/>
              <w:bottom w:val="single" w:sz="4" w:space="0" w:color="000000"/>
              <w:right w:val="single" w:sz="4" w:space="0" w:color="000000"/>
            </w:tcBorders>
            <w:noWrap/>
            <w:vAlign w:val="center"/>
          </w:tcPr>
          <w:p w:rsidR="00F71362" w:rsidRPr="00967CFF" w:rsidRDefault="00967CFF">
            <w:pPr>
              <w:widowControl/>
              <w:jc w:val="center"/>
              <w:textAlignment w:val="center"/>
              <w:rPr>
                <w:rFonts w:ascii="Times New Roman" w:eastAsia="宋体" w:hAnsi="Times New Roman" w:cs="Times New Roman"/>
                <w:b/>
                <w:bCs/>
                <w:color w:val="000000" w:themeColor="text1"/>
                <w:sz w:val="24"/>
                <w:szCs w:val="24"/>
              </w:rPr>
            </w:pPr>
            <w:r w:rsidRPr="00967CFF">
              <w:rPr>
                <w:rFonts w:ascii="Times New Roman" w:eastAsia="宋体" w:hAnsi="Times New Roman" w:cs="Times New Roman"/>
                <w:b/>
                <w:bCs/>
                <w:color w:val="000000" w:themeColor="text1"/>
                <w:kern w:val="0"/>
                <w:sz w:val="24"/>
                <w:szCs w:val="24"/>
                <w:lang w:bidi="ar"/>
              </w:rPr>
              <w:t>24</w:t>
            </w:r>
          </w:p>
        </w:tc>
        <w:tc>
          <w:tcPr>
            <w:tcW w:w="0" w:type="auto"/>
            <w:tcBorders>
              <w:top w:val="nil"/>
              <w:left w:val="single" w:sz="4" w:space="0" w:color="000000"/>
              <w:bottom w:val="single" w:sz="4" w:space="0" w:color="000000"/>
              <w:right w:val="nil"/>
            </w:tcBorders>
            <w:noWrap/>
            <w:vAlign w:val="center"/>
          </w:tcPr>
          <w:p w:rsidR="00F71362" w:rsidRPr="00967CFF" w:rsidRDefault="00F71362">
            <w:pPr>
              <w:jc w:val="center"/>
              <w:rPr>
                <w:rFonts w:ascii="Times New Roman" w:eastAsia="宋体" w:hAnsi="Times New Roman" w:cs="Times New Roman"/>
                <w:b/>
                <w:bCs/>
                <w:color w:val="000000" w:themeColor="text1"/>
                <w:sz w:val="22"/>
              </w:rPr>
            </w:pPr>
          </w:p>
        </w:tc>
        <w:tc>
          <w:tcPr>
            <w:tcW w:w="0" w:type="auto"/>
            <w:tcBorders>
              <w:top w:val="nil"/>
              <w:left w:val="single" w:sz="4" w:space="0" w:color="000000"/>
              <w:bottom w:val="single" w:sz="4" w:space="0" w:color="000000"/>
              <w:right w:val="nil"/>
            </w:tcBorders>
            <w:noWrap/>
            <w:vAlign w:val="center"/>
          </w:tcPr>
          <w:p w:rsidR="00F71362" w:rsidRPr="00967CFF" w:rsidRDefault="00967CFF">
            <w:pPr>
              <w:widowControl/>
              <w:jc w:val="center"/>
              <w:textAlignment w:val="center"/>
              <w:rPr>
                <w:rFonts w:ascii="Times New Roman" w:eastAsia="宋体" w:hAnsi="Times New Roman" w:cs="Times New Roman"/>
                <w:b/>
                <w:bCs/>
                <w:color w:val="000000" w:themeColor="text1"/>
                <w:sz w:val="24"/>
                <w:szCs w:val="24"/>
              </w:rPr>
            </w:pPr>
            <w:r w:rsidRPr="00967CFF">
              <w:rPr>
                <w:rFonts w:ascii="Times New Roman" w:eastAsia="宋体" w:hAnsi="Times New Roman" w:cs="Times New Roman"/>
                <w:b/>
                <w:bCs/>
                <w:color w:val="000000" w:themeColor="text1"/>
                <w:kern w:val="0"/>
                <w:sz w:val="24"/>
                <w:szCs w:val="24"/>
                <w:lang w:bidi="ar"/>
              </w:rPr>
              <w:t>3</w:t>
            </w:r>
          </w:p>
        </w:tc>
        <w:tc>
          <w:tcPr>
            <w:tcW w:w="0" w:type="auto"/>
            <w:tcBorders>
              <w:top w:val="nil"/>
              <w:left w:val="single" w:sz="4" w:space="0" w:color="000000"/>
              <w:bottom w:val="single" w:sz="4" w:space="0" w:color="000000"/>
              <w:right w:val="nil"/>
            </w:tcBorders>
            <w:noWrap/>
            <w:vAlign w:val="center"/>
          </w:tcPr>
          <w:p w:rsidR="00F71362" w:rsidRPr="00967CFF" w:rsidRDefault="00F71362">
            <w:pPr>
              <w:jc w:val="center"/>
              <w:rPr>
                <w:rFonts w:ascii="宋体" w:eastAsia="宋体" w:hAnsi="宋体" w:cs="宋体"/>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71362" w:rsidRPr="00967CFF" w:rsidRDefault="00967CFF">
            <w:pPr>
              <w:widowControl/>
              <w:jc w:val="center"/>
              <w:textAlignment w:val="center"/>
              <w:rPr>
                <w:rFonts w:ascii="宋体" w:eastAsia="宋体" w:hAnsi="宋体" w:cs="宋体"/>
                <w:b/>
                <w:bCs/>
                <w:color w:val="000000" w:themeColor="text1"/>
                <w:sz w:val="24"/>
                <w:szCs w:val="24"/>
              </w:rPr>
            </w:pPr>
            <w:r w:rsidRPr="00967CFF">
              <w:rPr>
                <w:rFonts w:ascii="宋体" w:eastAsia="宋体" w:hAnsi="宋体" w:cs="宋体" w:hint="eastAsia"/>
                <w:b/>
                <w:bCs/>
                <w:color w:val="000000" w:themeColor="text1"/>
                <w:kern w:val="0"/>
                <w:sz w:val="24"/>
                <w:szCs w:val="24"/>
                <w:lang w:bidi="ar"/>
              </w:rPr>
              <w:t>31</w:t>
            </w:r>
          </w:p>
        </w:tc>
      </w:tr>
    </w:tbl>
    <w:p w:rsidR="00F71362" w:rsidRPr="00967CFF" w:rsidRDefault="00F71362">
      <w:pPr>
        <w:pStyle w:val="1"/>
        <w:rPr>
          <w:rFonts w:eastAsia="宋体"/>
          <w:color w:val="000000" w:themeColor="text1"/>
        </w:rPr>
      </w:pPr>
    </w:p>
    <w:p w:rsidR="00F71362" w:rsidRPr="00967CFF" w:rsidRDefault="00F71362">
      <w:pPr>
        <w:ind w:firstLine="420"/>
        <w:rPr>
          <w:color w:val="000000" w:themeColor="text1"/>
        </w:rPr>
      </w:pPr>
    </w:p>
    <w:p w:rsidR="00F71362" w:rsidRPr="00967CFF" w:rsidRDefault="00967CFF">
      <w:pPr>
        <w:pStyle w:val="1"/>
        <w:rPr>
          <w:rFonts w:ascii="黑体" w:eastAsia="黑体" w:hAnsi="黑体" w:cs="黑体"/>
          <w:b/>
          <w:bCs/>
          <w:color w:val="000000" w:themeColor="text1"/>
          <w:sz w:val="28"/>
          <w:szCs w:val="28"/>
        </w:rPr>
      </w:pPr>
      <w:r w:rsidRPr="00967CFF">
        <w:rPr>
          <w:rFonts w:ascii="黑体" w:eastAsia="黑体" w:hAnsi="黑体" w:cs="黑体" w:hint="eastAsia"/>
          <w:b/>
          <w:bCs/>
          <w:color w:val="000000" w:themeColor="text1"/>
          <w:sz w:val="28"/>
          <w:szCs w:val="28"/>
        </w:rPr>
        <w:t>2</w:t>
      </w:r>
      <w:r w:rsidRPr="00967CFF">
        <w:rPr>
          <w:rFonts w:ascii="黑体" w:eastAsia="黑体" w:hAnsi="黑体" w:cs="黑体" w:hint="eastAsia"/>
          <w:b/>
          <w:bCs/>
          <w:color w:val="000000" w:themeColor="text1"/>
          <w:sz w:val="28"/>
          <w:szCs w:val="28"/>
        </w:rPr>
        <w:t>、采购产品具体需求及参数。</w:t>
      </w:r>
    </w:p>
    <w:tbl>
      <w:tblPr>
        <w:tblW w:w="97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5"/>
        <w:gridCol w:w="1276"/>
        <w:gridCol w:w="5241"/>
        <w:gridCol w:w="1262"/>
        <w:gridCol w:w="651"/>
        <w:gridCol w:w="652"/>
      </w:tblGrid>
      <w:tr w:rsidR="00967CFF" w:rsidRPr="00967CFF">
        <w:trPr>
          <w:trHeight w:val="573"/>
        </w:trPr>
        <w:tc>
          <w:tcPr>
            <w:tcW w:w="9757" w:type="dxa"/>
            <w:gridSpan w:val="6"/>
            <w:vAlign w:val="center"/>
          </w:tcPr>
          <w:p w:rsidR="00F71362" w:rsidRPr="00967CFF" w:rsidRDefault="00967CFF">
            <w:pPr>
              <w:widowControl/>
              <w:spacing w:line="276" w:lineRule="auto"/>
              <w:jc w:val="left"/>
              <w:rPr>
                <w:rFonts w:ascii="宋体" w:hAnsi="宋体" w:cs="宋体"/>
                <w:b/>
                <w:bCs/>
                <w:color w:val="000000" w:themeColor="text1"/>
                <w:kern w:val="0"/>
                <w:szCs w:val="21"/>
              </w:rPr>
            </w:pPr>
            <w:r w:rsidRPr="00967CFF">
              <w:rPr>
                <w:rFonts w:ascii="宋体" w:hAnsi="宋体" w:cs="宋体" w:hint="eastAsia"/>
                <w:b/>
                <w:color w:val="000000" w:themeColor="text1"/>
                <w:szCs w:val="21"/>
              </w:rPr>
              <w:t>一、项目要求及技术需求</w:t>
            </w:r>
          </w:p>
        </w:tc>
      </w:tr>
      <w:tr w:rsidR="00967CFF" w:rsidRPr="00967CFF">
        <w:trPr>
          <w:trHeight w:val="548"/>
        </w:trPr>
        <w:tc>
          <w:tcPr>
            <w:tcW w:w="675" w:type="dxa"/>
            <w:vAlign w:val="center"/>
          </w:tcPr>
          <w:p w:rsidR="00F71362" w:rsidRPr="00967CFF" w:rsidRDefault="00967CFF">
            <w:pPr>
              <w:widowControl/>
              <w:spacing w:line="276" w:lineRule="auto"/>
              <w:jc w:val="center"/>
              <w:rPr>
                <w:rFonts w:ascii="宋体" w:hAnsi="宋体" w:cs="宋体"/>
                <w:b/>
                <w:bCs/>
                <w:color w:val="000000" w:themeColor="text1"/>
                <w:kern w:val="0"/>
                <w:szCs w:val="21"/>
              </w:rPr>
            </w:pPr>
            <w:r w:rsidRPr="00967CFF">
              <w:rPr>
                <w:rFonts w:ascii="宋体" w:hAnsi="宋体" w:cs="宋体" w:hint="eastAsia"/>
                <w:b/>
                <w:bCs/>
                <w:color w:val="000000" w:themeColor="text1"/>
                <w:kern w:val="0"/>
                <w:szCs w:val="21"/>
              </w:rPr>
              <w:t>序号</w:t>
            </w:r>
          </w:p>
        </w:tc>
        <w:tc>
          <w:tcPr>
            <w:tcW w:w="1276" w:type="dxa"/>
            <w:vAlign w:val="center"/>
          </w:tcPr>
          <w:p w:rsidR="00F71362" w:rsidRPr="00967CFF" w:rsidRDefault="00967CFF">
            <w:pPr>
              <w:widowControl/>
              <w:spacing w:line="276" w:lineRule="auto"/>
              <w:jc w:val="center"/>
              <w:rPr>
                <w:rFonts w:ascii="宋体" w:hAnsi="宋体" w:cs="宋体"/>
                <w:b/>
                <w:bCs/>
                <w:color w:val="000000" w:themeColor="text1"/>
                <w:kern w:val="0"/>
                <w:szCs w:val="21"/>
              </w:rPr>
            </w:pPr>
            <w:r w:rsidRPr="00967CFF">
              <w:rPr>
                <w:rFonts w:ascii="宋体" w:hAnsi="宋体" w:cs="宋体" w:hint="eastAsia"/>
                <w:b/>
                <w:bCs/>
                <w:color w:val="000000" w:themeColor="text1"/>
                <w:kern w:val="0"/>
                <w:szCs w:val="21"/>
              </w:rPr>
              <w:t>设备名称</w:t>
            </w:r>
          </w:p>
        </w:tc>
        <w:tc>
          <w:tcPr>
            <w:tcW w:w="5241" w:type="dxa"/>
            <w:vAlign w:val="center"/>
          </w:tcPr>
          <w:p w:rsidR="00F71362" w:rsidRPr="00967CFF" w:rsidRDefault="00967CFF">
            <w:pPr>
              <w:widowControl/>
              <w:spacing w:line="276" w:lineRule="auto"/>
              <w:ind w:firstLineChars="94" w:firstLine="197"/>
              <w:jc w:val="center"/>
              <w:rPr>
                <w:rFonts w:ascii="宋体" w:hAnsi="宋体" w:cs="宋体"/>
                <w:b/>
                <w:bCs/>
                <w:color w:val="000000" w:themeColor="text1"/>
                <w:kern w:val="0"/>
                <w:szCs w:val="21"/>
              </w:rPr>
            </w:pPr>
            <w:r w:rsidRPr="00967CFF">
              <w:rPr>
                <w:rFonts w:ascii="宋体" w:hAnsi="宋体" w:cs="宋体" w:hint="eastAsia"/>
                <w:b/>
                <w:bCs/>
                <w:color w:val="000000" w:themeColor="text1"/>
                <w:kern w:val="0"/>
                <w:szCs w:val="21"/>
              </w:rPr>
              <w:t>主要技术参数及其性能（配置）要求</w:t>
            </w:r>
          </w:p>
        </w:tc>
        <w:tc>
          <w:tcPr>
            <w:tcW w:w="1262" w:type="dxa"/>
            <w:vAlign w:val="center"/>
          </w:tcPr>
          <w:p w:rsidR="00F71362" w:rsidRPr="00967CFF" w:rsidRDefault="00967CFF">
            <w:pPr>
              <w:widowControl/>
              <w:spacing w:line="276" w:lineRule="auto"/>
              <w:jc w:val="center"/>
              <w:rPr>
                <w:rFonts w:ascii="宋体" w:hAnsi="宋体" w:cs="宋体"/>
                <w:b/>
                <w:bCs/>
                <w:color w:val="000000" w:themeColor="text1"/>
                <w:kern w:val="0"/>
                <w:szCs w:val="21"/>
              </w:rPr>
            </w:pPr>
            <w:r w:rsidRPr="00967CFF">
              <w:rPr>
                <w:rFonts w:ascii="宋体" w:hAnsi="宋体" w:cs="宋体" w:hint="eastAsia"/>
                <w:b/>
                <w:bCs/>
                <w:color w:val="000000" w:themeColor="text1"/>
                <w:kern w:val="0"/>
                <w:szCs w:val="21"/>
              </w:rPr>
              <w:t>参考品牌</w:t>
            </w:r>
          </w:p>
        </w:tc>
        <w:tc>
          <w:tcPr>
            <w:tcW w:w="651" w:type="dxa"/>
            <w:vAlign w:val="center"/>
          </w:tcPr>
          <w:p w:rsidR="00F71362" w:rsidRPr="00967CFF" w:rsidRDefault="00967CFF">
            <w:pPr>
              <w:widowControl/>
              <w:spacing w:line="276" w:lineRule="auto"/>
              <w:jc w:val="center"/>
              <w:rPr>
                <w:rFonts w:ascii="宋体" w:hAnsi="宋体" w:cs="宋体"/>
                <w:b/>
                <w:bCs/>
                <w:color w:val="000000" w:themeColor="text1"/>
                <w:kern w:val="0"/>
                <w:szCs w:val="21"/>
              </w:rPr>
            </w:pPr>
            <w:r w:rsidRPr="00967CFF">
              <w:rPr>
                <w:rFonts w:ascii="宋体" w:hAnsi="宋体" w:cs="宋体" w:hint="eastAsia"/>
                <w:b/>
                <w:bCs/>
                <w:color w:val="000000" w:themeColor="text1"/>
                <w:kern w:val="0"/>
                <w:szCs w:val="21"/>
              </w:rPr>
              <w:t>单位</w:t>
            </w:r>
          </w:p>
        </w:tc>
        <w:tc>
          <w:tcPr>
            <w:tcW w:w="652" w:type="dxa"/>
            <w:vAlign w:val="center"/>
          </w:tcPr>
          <w:p w:rsidR="00F71362" w:rsidRPr="00967CFF" w:rsidRDefault="00967CFF">
            <w:pPr>
              <w:widowControl/>
              <w:spacing w:line="276" w:lineRule="auto"/>
              <w:jc w:val="center"/>
              <w:rPr>
                <w:rFonts w:ascii="宋体" w:hAnsi="宋体" w:cs="宋体"/>
                <w:b/>
                <w:bCs/>
                <w:color w:val="000000" w:themeColor="text1"/>
                <w:kern w:val="0"/>
                <w:szCs w:val="21"/>
              </w:rPr>
            </w:pPr>
            <w:r w:rsidRPr="00967CFF">
              <w:rPr>
                <w:rFonts w:ascii="宋体" w:hAnsi="宋体" w:cs="宋体" w:hint="eastAsia"/>
                <w:b/>
                <w:bCs/>
                <w:color w:val="000000" w:themeColor="text1"/>
                <w:kern w:val="0"/>
                <w:szCs w:val="21"/>
              </w:rPr>
              <w:t>数量</w:t>
            </w:r>
          </w:p>
        </w:tc>
      </w:tr>
      <w:tr w:rsidR="00967CFF" w:rsidRPr="00967CFF">
        <w:trPr>
          <w:trHeight w:val="629"/>
        </w:trPr>
        <w:tc>
          <w:tcPr>
            <w:tcW w:w="675" w:type="dxa"/>
            <w:vAlign w:val="center"/>
          </w:tcPr>
          <w:p w:rsidR="00F71362" w:rsidRPr="00967CFF" w:rsidRDefault="00967CFF">
            <w:pPr>
              <w:widowControl/>
              <w:spacing w:line="276" w:lineRule="auto"/>
              <w:jc w:val="center"/>
              <w:rPr>
                <w:rFonts w:ascii="宋体" w:hAnsi="宋体" w:cs="宋体"/>
                <w:color w:val="000000" w:themeColor="text1"/>
                <w:kern w:val="0"/>
                <w:szCs w:val="21"/>
              </w:rPr>
            </w:pPr>
            <w:r w:rsidRPr="00967CFF">
              <w:rPr>
                <w:rFonts w:ascii="宋体" w:hAnsi="宋体" w:cs="宋体" w:hint="eastAsia"/>
                <w:color w:val="000000" w:themeColor="text1"/>
                <w:kern w:val="0"/>
                <w:szCs w:val="21"/>
              </w:rPr>
              <w:t>1</w:t>
            </w:r>
          </w:p>
        </w:tc>
        <w:tc>
          <w:tcPr>
            <w:tcW w:w="1276" w:type="dxa"/>
            <w:vAlign w:val="center"/>
          </w:tcPr>
          <w:p w:rsidR="00F71362" w:rsidRPr="00967CFF" w:rsidRDefault="00967CFF">
            <w:pPr>
              <w:pStyle w:val="WPSPlain"/>
              <w:spacing w:line="367" w:lineRule="atLeast"/>
              <w:jc w:val="both"/>
              <w:textAlignment w:val="center"/>
              <w:rPr>
                <w:rFonts w:ascii="宋体" w:hAnsi="宋体" w:cs="宋体"/>
                <w:color w:val="000000" w:themeColor="text1"/>
                <w:szCs w:val="21"/>
              </w:rPr>
            </w:pPr>
            <w:r w:rsidRPr="00967CFF">
              <w:rPr>
                <w:rFonts w:ascii="宋体" w:hAnsi="宋体" w:cs="宋体" w:hint="eastAsia"/>
                <w:color w:val="000000" w:themeColor="text1"/>
                <w:sz w:val="21"/>
                <w:szCs w:val="21"/>
              </w:rPr>
              <w:t>网络</w:t>
            </w:r>
            <w:r w:rsidRPr="00967CFF">
              <w:rPr>
                <w:rFonts w:ascii="宋体" w:hAnsi="宋体" w:cs="宋体" w:hint="eastAsia"/>
                <w:color w:val="000000" w:themeColor="text1"/>
                <w:sz w:val="21"/>
                <w:szCs w:val="21"/>
              </w:rPr>
              <w:t>摄像</w:t>
            </w:r>
            <w:r w:rsidRPr="00967CFF">
              <w:rPr>
                <w:rFonts w:ascii="宋体" w:hAnsi="宋体" w:cs="宋体" w:hint="eastAsia"/>
                <w:color w:val="000000" w:themeColor="text1"/>
                <w:sz w:val="21"/>
                <w:szCs w:val="21"/>
              </w:rPr>
              <w:t>机</w:t>
            </w:r>
          </w:p>
        </w:tc>
        <w:tc>
          <w:tcPr>
            <w:tcW w:w="5241" w:type="dxa"/>
            <w:vAlign w:val="center"/>
          </w:tcPr>
          <w:p w:rsidR="00F71362" w:rsidRPr="00967CFF" w:rsidRDefault="00967CFF">
            <w:pPr>
              <w:pStyle w:val="WPSPlain"/>
              <w:spacing w:line="367" w:lineRule="atLeast"/>
              <w:textAlignment w:val="center"/>
              <w:rPr>
                <w:rFonts w:ascii="宋体" w:hAnsi="宋体" w:cs="宋体"/>
                <w:color w:val="000000" w:themeColor="text1"/>
                <w:sz w:val="21"/>
                <w:szCs w:val="21"/>
              </w:rPr>
            </w:pPr>
            <w:r w:rsidRPr="00967CFF">
              <w:rPr>
                <w:rFonts w:ascii="宋体" w:hAnsi="宋体" w:cs="宋体" w:hint="eastAsia"/>
                <w:color w:val="000000" w:themeColor="text1"/>
                <w:sz w:val="21"/>
                <w:szCs w:val="21"/>
              </w:rPr>
              <w:t>400</w:t>
            </w:r>
            <w:r w:rsidRPr="00967CFF">
              <w:rPr>
                <w:rFonts w:ascii="宋体" w:hAnsi="宋体" w:cs="宋体" w:hint="eastAsia"/>
                <w:color w:val="000000" w:themeColor="text1"/>
                <w:sz w:val="21"/>
                <w:szCs w:val="21"/>
              </w:rPr>
              <w:t>万定焦智能海螺</w:t>
            </w:r>
            <w:proofErr w:type="gramStart"/>
            <w:r w:rsidRPr="00967CFF">
              <w:rPr>
                <w:rFonts w:ascii="宋体" w:hAnsi="宋体" w:cs="宋体" w:hint="eastAsia"/>
                <w:color w:val="000000" w:themeColor="text1"/>
                <w:sz w:val="21"/>
                <w:szCs w:val="21"/>
              </w:rPr>
              <w:t>型网络</w:t>
            </w:r>
            <w:proofErr w:type="gramEnd"/>
            <w:r w:rsidRPr="00967CFF">
              <w:rPr>
                <w:rFonts w:ascii="宋体" w:hAnsi="宋体" w:cs="宋体" w:hint="eastAsia"/>
                <w:color w:val="000000" w:themeColor="text1"/>
                <w:sz w:val="21"/>
                <w:szCs w:val="21"/>
              </w:rPr>
              <w:t>摄像机</w:t>
            </w:r>
          </w:p>
          <w:p w:rsidR="00F71362" w:rsidRPr="00967CFF" w:rsidRDefault="00967CFF">
            <w:pPr>
              <w:pStyle w:val="WPSPlain"/>
              <w:spacing w:line="367" w:lineRule="atLeast"/>
              <w:textAlignment w:val="center"/>
              <w:rPr>
                <w:rFonts w:ascii="宋体" w:hAnsi="宋体" w:cs="宋体"/>
                <w:color w:val="000000" w:themeColor="text1"/>
                <w:sz w:val="21"/>
                <w:szCs w:val="21"/>
              </w:rPr>
            </w:pPr>
            <w:r w:rsidRPr="00967CFF">
              <w:rPr>
                <w:rFonts w:ascii="宋体" w:hAnsi="宋体" w:cs="宋体" w:hint="eastAsia"/>
                <w:color w:val="000000" w:themeColor="text1"/>
                <w:sz w:val="21"/>
                <w:szCs w:val="21"/>
              </w:rPr>
              <w:t>采用深度学习硬件及算法，支持越界侦测，区域入侵侦测，进入区域侦测和离开区域侦测，支持联动声音报警</w:t>
            </w:r>
          </w:p>
          <w:p w:rsidR="00F71362" w:rsidRPr="00967CFF" w:rsidRDefault="00967CFF">
            <w:pPr>
              <w:pStyle w:val="WPSPlain"/>
              <w:spacing w:line="367" w:lineRule="atLeast"/>
              <w:textAlignment w:val="center"/>
              <w:rPr>
                <w:rFonts w:ascii="宋体" w:hAnsi="宋体" w:cs="宋体"/>
                <w:color w:val="000000" w:themeColor="text1"/>
                <w:sz w:val="21"/>
                <w:szCs w:val="21"/>
              </w:rPr>
            </w:pPr>
            <w:r w:rsidRPr="00967CFF">
              <w:rPr>
                <w:rFonts w:ascii="宋体" w:hAnsi="宋体" w:cs="宋体" w:hint="eastAsia"/>
                <w:color w:val="000000" w:themeColor="text1"/>
                <w:sz w:val="21"/>
                <w:szCs w:val="21"/>
              </w:rPr>
              <w:t>最高分辨率可达</w:t>
            </w:r>
            <w:r w:rsidRPr="00967CFF">
              <w:rPr>
                <w:rFonts w:ascii="宋体" w:hAnsi="宋体" w:cs="宋体" w:hint="eastAsia"/>
                <w:color w:val="000000" w:themeColor="text1"/>
                <w:sz w:val="21"/>
                <w:szCs w:val="21"/>
              </w:rPr>
              <w:t xml:space="preserve">2688 </w:t>
            </w:r>
            <w:r w:rsidRPr="00967CFF">
              <w:rPr>
                <w:rFonts w:ascii="宋体" w:hAnsi="宋体" w:cs="宋体" w:hint="eastAsia"/>
                <w:color w:val="000000" w:themeColor="text1"/>
                <w:sz w:val="21"/>
                <w:szCs w:val="21"/>
              </w:rPr>
              <w:t>×</w:t>
            </w:r>
            <w:r w:rsidRPr="00967CFF">
              <w:rPr>
                <w:rFonts w:ascii="宋体" w:hAnsi="宋体" w:cs="宋体" w:hint="eastAsia"/>
                <w:color w:val="000000" w:themeColor="text1"/>
                <w:sz w:val="21"/>
                <w:szCs w:val="21"/>
              </w:rPr>
              <w:t xml:space="preserve"> 1520 @25 fps</w:t>
            </w:r>
            <w:r w:rsidRPr="00967CFF">
              <w:rPr>
                <w:rFonts w:ascii="宋体" w:hAnsi="宋体" w:cs="宋体" w:hint="eastAsia"/>
                <w:color w:val="000000" w:themeColor="text1"/>
                <w:sz w:val="21"/>
                <w:szCs w:val="21"/>
              </w:rPr>
              <w:t>，在该分辨率下可输出实时图像</w:t>
            </w:r>
          </w:p>
          <w:p w:rsidR="00F71362" w:rsidRPr="00967CFF" w:rsidRDefault="00967CFF">
            <w:pPr>
              <w:pStyle w:val="WPSPlain"/>
              <w:spacing w:line="367" w:lineRule="atLeast"/>
              <w:textAlignment w:val="center"/>
              <w:rPr>
                <w:rFonts w:ascii="宋体" w:hAnsi="宋体" w:cs="宋体"/>
                <w:color w:val="000000" w:themeColor="text1"/>
                <w:sz w:val="21"/>
                <w:szCs w:val="21"/>
              </w:rPr>
            </w:pPr>
            <w:r w:rsidRPr="00967CFF">
              <w:rPr>
                <w:rFonts w:ascii="宋体" w:hAnsi="宋体" w:cs="宋体" w:hint="eastAsia"/>
                <w:color w:val="000000" w:themeColor="text1"/>
                <w:sz w:val="21"/>
                <w:szCs w:val="21"/>
              </w:rPr>
              <w:t>支持背光补偿，强光抑制，</w:t>
            </w:r>
            <w:r w:rsidRPr="00967CFF">
              <w:rPr>
                <w:rFonts w:ascii="宋体" w:hAnsi="宋体" w:cs="宋体" w:hint="eastAsia"/>
                <w:color w:val="000000" w:themeColor="text1"/>
                <w:sz w:val="21"/>
                <w:szCs w:val="21"/>
              </w:rPr>
              <w:t>3D</w:t>
            </w:r>
            <w:r w:rsidRPr="00967CFF">
              <w:rPr>
                <w:rFonts w:ascii="宋体" w:hAnsi="宋体" w:cs="宋体" w:hint="eastAsia"/>
                <w:color w:val="000000" w:themeColor="text1"/>
                <w:sz w:val="21"/>
                <w:szCs w:val="21"/>
              </w:rPr>
              <w:t>数字降噪，</w:t>
            </w:r>
            <w:r w:rsidRPr="00967CFF">
              <w:rPr>
                <w:rFonts w:ascii="宋体" w:hAnsi="宋体" w:cs="宋体" w:hint="eastAsia"/>
                <w:color w:val="000000" w:themeColor="text1"/>
                <w:sz w:val="21"/>
                <w:szCs w:val="21"/>
              </w:rPr>
              <w:t>120 dB</w:t>
            </w:r>
            <w:r w:rsidRPr="00967CFF">
              <w:rPr>
                <w:rFonts w:ascii="宋体" w:hAnsi="宋体" w:cs="宋体" w:hint="eastAsia"/>
                <w:color w:val="000000" w:themeColor="text1"/>
                <w:sz w:val="21"/>
                <w:szCs w:val="21"/>
              </w:rPr>
              <w:t>宽动态，适应不同视频环境</w:t>
            </w:r>
          </w:p>
          <w:p w:rsidR="00F71362" w:rsidRPr="00967CFF" w:rsidRDefault="00967CFF">
            <w:pPr>
              <w:pStyle w:val="WPSPlain"/>
              <w:spacing w:line="367" w:lineRule="atLeast"/>
              <w:textAlignment w:val="center"/>
              <w:rPr>
                <w:rFonts w:ascii="宋体" w:hAnsi="宋体" w:cs="宋体"/>
                <w:color w:val="000000" w:themeColor="text1"/>
                <w:sz w:val="21"/>
                <w:szCs w:val="21"/>
              </w:rPr>
            </w:pPr>
            <w:r w:rsidRPr="00967CFF">
              <w:rPr>
                <w:rFonts w:ascii="宋体" w:hAnsi="宋体" w:cs="宋体" w:hint="eastAsia"/>
                <w:color w:val="000000" w:themeColor="text1"/>
                <w:sz w:val="21"/>
                <w:szCs w:val="21"/>
              </w:rPr>
              <w:t>支持</w:t>
            </w:r>
            <w:r w:rsidRPr="00967CFF">
              <w:rPr>
                <w:rFonts w:ascii="宋体" w:hAnsi="宋体" w:cs="宋体" w:hint="eastAsia"/>
                <w:color w:val="000000" w:themeColor="text1"/>
                <w:sz w:val="21"/>
                <w:szCs w:val="21"/>
              </w:rPr>
              <w:t>ROI</w:t>
            </w:r>
            <w:r w:rsidRPr="00967CFF">
              <w:rPr>
                <w:rFonts w:ascii="宋体" w:hAnsi="宋体" w:cs="宋体" w:hint="eastAsia"/>
                <w:color w:val="000000" w:themeColor="text1"/>
                <w:sz w:val="21"/>
                <w:szCs w:val="21"/>
              </w:rPr>
              <w:t>感兴趣区域增强编码，支持</w:t>
            </w:r>
            <w:r w:rsidRPr="00967CFF">
              <w:rPr>
                <w:rFonts w:ascii="宋体" w:hAnsi="宋体" w:cs="宋体" w:hint="eastAsia"/>
                <w:color w:val="000000" w:themeColor="text1"/>
                <w:sz w:val="21"/>
                <w:szCs w:val="21"/>
              </w:rPr>
              <w:t>Smart265/264</w:t>
            </w:r>
            <w:r w:rsidRPr="00967CFF">
              <w:rPr>
                <w:rFonts w:ascii="宋体" w:hAnsi="宋体" w:cs="宋体" w:hint="eastAsia"/>
                <w:color w:val="000000" w:themeColor="text1"/>
                <w:sz w:val="21"/>
                <w:szCs w:val="21"/>
              </w:rPr>
              <w:t>编码，可根据场景情况自适应调整码率分配，有效节省存储成本</w:t>
            </w:r>
          </w:p>
          <w:p w:rsidR="00F71362" w:rsidRPr="00967CFF" w:rsidRDefault="00967CFF">
            <w:pPr>
              <w:pStyle w:val="WPSPlain"/>
              <w:spacing w:line="367" w:lineRule="atLeast"/>
              <w:textAlignment w:val="center"/>
              <w:rPr>
                <w:rFonts w:ascii="宋体" w:hAnsi="宋体" w:cs="宋体"/>
                <w:color w:val="000000" w:themeColor="text1"/>
                <w:sz w:val="21"/>
                <w:szCs w:val="21"/>
              </w:rPr>
            </w:pPr>
            <w:r w:rsidRPr="00967CFF">
              <w:rPr>
                <w:rFonts w:ascii="宋体" w:hAnsi="宋体" w:cs="宋体" w:hint="eastAsia"/>
                <w:color w:val="000000" w:themeColor="text1"/>
                <w:sz w:val="21"/>
                <w:szCs w:val="21"/>
              </w:rPr>
              <w:t>支持萤石平台，海康互联接入</w:t>
            </w:r>
          </w:p>
          <w:p w:rsidR="00F71362" w:rsidRPr="00967CFF" w:rsidRDefault="00967CFF">
            <w:pPr>
              <w:pStyle w:val="WPSPlain"/>
              <w:spacing w:line="367" w:lineRule="atLeast"/>
              <w:textAlignment w:val="center"/>
              <w:rPr>
                <w:rFonts w:ascii="宋体" w:hAnsi="宋体" w:cs="宋体"/>
                <w:color w:val="000000" w:themeColor="text1"/>
                <w:sz w:val="21"/>
                <w:szCs w:val="21"/>
              </w:rPr>
            </w:pPr>
            <w:r w:rsidRPr="00967CFF">
              <w:rPr>
                <w:rFonts w:ascii="宋体" w:hAnsi="宋体" w:cs="宋体" w:hint="eastAsia"/>
                <w:color w:val="000000" w:themeColor="text1"/>
                <w:sz w:val="21"/>
                <w:szCs w:val="21"/>
              </w:rPr>
              <w:t>1</w:t>
            </w:r>
            <w:r w:rsidRPr="00967CFF">
              <w:rPr>
                <w:rFonts w:ascii="宋体" w:hAnsi="宋体" w:cs="宋体" w:hint="eastAsia"/>
                <w:color w:val="000000" w:themeColor="text1"/>
                <w:sz w:val="21"/>
                <w:szCs w:val="21"/>
              </w:rPr>
              <w:t>个内置麦克风，</w:t>
            </w:r>
            <w:r w:rsidRPr="00967CFF">
              <w:rPr>
                <w:rFonts w:ascii="宋体" w:hAnsi="宋体" w:cs="宋体" w:hint="eastAsia"/>
                <w:color w:val="000000" w:themeColor="text1"/>
                <w:sz w:val="21"/>
                <w:szCs w:val="21"/>
              </w:rPr>
              <w:t>1</w:t>
            </w:r>
            <w:r w:rsidRPr="00967CFF">
              <w:rPr>
                <w:rFonts w:ascii="宋体" w:hAnsi="宋体" w:cs="宋体" w:hint="eastAsia"/>
                <w:color w:val="000000" w:themeColor="text1"/>
                <w:sz w:val="21"/>
                <w:szCs w:val="21"/>
              </w:rPr>
              <w:t>个内置扬声器，支持双向语音对讲</w:t>
            </w:r>
          </w:p>
          <w:p w:rsidR="00F71362" w:rsidRPr="00967CFF" w:rsidRDefault="00967CFF">
            <w:pPr>
              <w:pStyle w:val="WPSPlain"/>
              <w:spacing w:line="367" w:lineRule="atLeast"/>
              <w:textAlignment w:val="center"/>
              <w:rPr>
                <w:rFonts w:ascii="宋体" w:hAnsi="宋体" w:cs="宋体"/>
                <w:color w:val="000000" w:themeColor="text1"/>
                <w:sz w:val="21"/>
                <w:szCs w:val="21"/>
              </w:rPr>
            </w:pPr>
            <w:r w:rsidRPr="00967CFF">
              <w:rPr>
                <w:rFonts w:ascii="宋体" w:hAnsi="宋体" w:cs="宋体" w:hint="eastAsia"/>
                <w:color w:val="000000" w:themeColor="text1"/>
                <w:sz w:val="21"/>
                <w:szCs w:val="21"/>
              </w:rPr>
              <w:t>智能补光，支持白光</w:t>
            </w:r>
            <w:r w:rsidRPr="00967CFF">
              <w:rPr>
                <w:rFonts w:ascii="宋体" w:hAnsi="宋体" w:cs="宋体" w:hint="eastAsia"/>
                <w:color w:val="000000" w:themeColor="text1"/>
                <w:sz w:val="21"/>
                <w:szCs w:val="21"/>
              </w:rPr>
              <w:t>/</w:t>
            </w:r>
            <w:r w:rsidRPr="00967CFF">
              <w:rPr>
                <w:rFonts w:ascii="宋体" w:hAnsi="宋体" w:cs="宋体" w:hint="eastAsia"/>
                <w:color w:val="000000" w:themeColor="text1"/>
                <w:sz w:val="21"/>
                <w:szCs w:val="21"/>
              </w:rPr>
              <w:t>红外双补光，红外最远可达</w:t>
            </w:r>
            <w:r w:rsidRPr="00967CFF">
              <w:rPr>
                <w:rFonts w:ascii="宋体" w:hAnsi="宋体" w:cs="宋体" w:hint="eastAsia"/>
                <w:color w:val="000000" w:themeColor="text1"/>
                <w:sz w:val="21"/>
                <w:szCs w:val="21"/>
              </w:rPr>
              <w:t>30 m</w:t>
            </w:r>
            <w:r w:rsidRPr="00967CFF">
              <w:rPr>
                <w:rFonts w:ascii="宋体" w:hAnsi="宋体" w:cs="宋体" w:hint="eastAsia"/>
                <w:color w:val="000000" w:themeColor="text1"/>
                <w:sz w:val="21"/>
                <w:szCs w:val="21"/>
              </w:rPr>
              <w:t>，白光最远可达</w:t>
            </w:r>
            <w:r w:rsidRPr="00967CFF">
              <w:rPr>
                <w:rFonts w:ascii="宋体" w:hAnsi="宋体" w:cs="宋体" w:hint="eastAsia"/>
                <w:color w:val="000000" w:themeColor="text1"/>
                <w:sz w:val="21"/>
                <w:szCs w:val="21"/>
              </w:rPr>
              <w:t>20 m</w:t>
            </w:r>
          </w:p>
          <w:p w:rsidR="00F71362" w:rsidRPr="00967CFF" w:rsidRDefault="00967CFF">
            <w:pPr>
              <w:pStyle w:val="WPSPlain"/>
              <w:spacing w:line="367" w:lineRule="atLeast"/>
              <w:textAlignment w:val="center"/>
              <w:rPr>
                <w:rFonts w:ascii="宋体" w:hAnsi="宋体" w:cs="宋体"/>
                <w:color w:val="000000" w:themeColor="text1"/>
                <w:sz w:val="21"/>
                <w:szCs w:val="21"/>
              </w:rPr>
            </w:pPr>
            <w:r w:rsidRPr="00967CFF">
              <w:rPr>
                <w:rFonts w:ascii="宋体" w:hAnsi="宋体" w:cs="宋体" w:hint="eastAsia"/>
                <w:color w:val="000000" w:themeColor="text1"/>
                <w:sz w:val="21"/>
                <w:szCs w:val="21"/>
              </w:rPr>
              <w:t>符合</w:t>
            </w:r>
            <w:r w:rsidRPr="00967CFF">
              <w:rPr>
                <w:rFonts w:ascii="宋体" w:hAnsi="宋体" w:cs="宋体" w:hint="eastAsia"/>
                <w:color w:val="000000" w:themeColor="text1"/>
                <w:sz w:val="21"/>
                <w:szCs w:val="21"/>
              </w:rPr>
              <w:t>IP66</w:t>
            </w:r>
            <w:r w:rsidRPr="00967CFF">
              <w:rPr>
                <w:rFonts w:ascii="宋体" w:hAnsi="宋体" w:cs="宋体" w:hint="eastAsia"/>
                <w:color w:val="000000" w:themeColor="text1"/>
                <w:sz w:val="21"/>
                <w:szCs w:val="21"/>
              </w:rPr>
              <w:t>防尘防水设计，可靠性高</w:t>
            </w:r>
          </w:p>
          <w:p w:rsidR="00F71362" w:rsidRPr="00967CFF" w:rsidRDefault="00967CFF">
            <w:pPr>
              <w:pStyle w:val="WPSPlain"/>
              <w:spacing w:line="367" w:lineRule="atLeast"/>
              <w:textAlignment w:val="center"/>
              <w:rPr>
                <w:rFonts w:ascii="宋体" w:hAnsi="宋体" w:cs="宋体"/>
                <w:color w:val="000000" w:themeColor="text1"/>
                <w:sz w:val="21"/>
                <w:szCs w:val="21"/>
              </w:rPr>
            </w:pPr>
            <w:r w:rsidRPr="00967CFF">
              <w:rPr>
                <w:rFonts w:ascii="宋体" w:hAnsi="宋体" w:cs="宋体" w:hint="eastAsia"/>
                <w:color w:val="000000" w:themeColor="text1"/>
                <w:sz w:val="21"/>
                <w:szCs w:val="21"/>
              </w:rPr>
              <w:t>传感器类型：</w:t>
            </w:r>
            <w:r w:rsidRPr="00967CFF">
              <w:rPr>
                <w:rFonts w:ascii="宋体" w:hAnsi="宋体" w:cs="宋体" w:hint="eastAsia"/>
                <w:color w:val="000000" w:themeColor="text1"/>
                <w:sz w:val="21"/>
                <w:szCs w:val="21"/>
              </w:rPr>
              <w:t xml:space="preserve">1/3" Progressive Scan CMOS; </w:t>
            </w:r>
            <w:r w:rsidRPr="00967CFF">
              <w:rPr>
                <w:rFonts w:ascii="宋体" w:hAnsi="宋体" w:cs="宋体" w:hint="eastAsia"/>
                <w:color w:val="000000" w:themeColor="text1"/>
                <w:sz w:val="21"/>
                <w:szCs w:val="21"/>
              </w:rPr>
              <w:t>最低照度：彩色：</w:t>
            </w:r>
            <w:r w:rsidRPr="00967CFF">
              <w:rPr>
                <w:rFonts w:ascii="宋体" w:hAnsi="宋体" w:cs="宋体" w:hint="eastAsia"/>
                <w:color w:val="000000" w:themeColor="text1"/>
                <w:sz w:val="21"/>
                <w:szCs w:val="21"/>
              </w:rPr>
              <w:t>0.005 Lux @</w:t>
            </w:r>
            <w:r w:rsidRPr="00967CFF">
              <w:rPr>
                <w:rFonts w:ascii="宋体" w:hAnsi="宋体" w:cs="宋体" w:hint="eastAsia"/>
                <w:color w:val="000000" w:themeColor="text1"/>
                <w:sz w:val="21"/>
                <w:szCs w:val="21"/>
              </w:rPr>
              <w:t>（</w:t>
            </w:r>
            <w:r w:rsidRPr="00967CFF">
              <w:rPr>
                <w:rFonts w:ascii="宋体" w:hAnsi="宋体" w:cs="宋体" w:hint="eastAsia"/>
                <w:color w:val="000000" w:themeColor="text1"/>
                <w:sz w:val="21"/>
                <w:szCs w:val="21"/>
              </w:rPr>
              <w:t>F1.2</w:t>
            </w:r>
            <w:r w:rsidRPr="00967CFF">
              <w:rPr>
                <w:rFonts w:ascii="宋体" w:hAnsi="宋体" w:cs="宋体" w:hint="eastAsia"/>
                <w:color w:val="000000" w:themeColor="text1"/>
                <w:sz w:val="21"/>
                <w:szCs w:val="21"/>
              </w:rPr>
              <w:t>，</w:t>
            </w:r>
            <w:r w:rsidRPr="00967CFF">
              <w:rPr>
                <w:rFonts w:ascii="宋体" w:hAnsi="宋体" w:cs="宋体" w:hint="eastAsia"/>
                <w:color w:val="000000" w:themeColor="text1"/>
                <w:sz w:val="21"/>
                <w:szCs w:val="21"/>
              </w:rPr>
              <w:t>AGC ON</w:t>
            </w:r>
            <w:r w:rsidRPr="00967CFF">
              <w:rPr>
                <w:rFonts w:ascii="宋体" w:hAnsi="宋体" w:cs="宋体" w:hint="eastAsia"/>
                <w:color w:val="000000" w:themeColor="text1"/>
                <w:sz w:val="21"/>
                <w:szCs w:val="21"/>
              </w:rPr>
              <w:t>），</w:t>
            </w:r>
            <w:r w:rsidRPr="00967CFF">
              <w:rPr>
                <w:rFonts w:ascii="宋体" w:hAnsi="宋体" w:cs="宋体" w:hint="eastAsia"/>
                <w:color w:val="000000" w:themeColor="text1"/>
                <w:sz w:val="21"/>
                <w:szCs w:val="21"/>
              </w:rPr>
              <w:t>0 Lux with IR</w:t>
            </w:r>
          </w:p>
          <w:p w:rsidR="00F71362" w:rsidRPr="00967CFF" w:rsidRDefault="00967CFF">
            <w:pPr>
              <w:pStyle w:val="WPSPlain"/>
              <w:spacing w:line="367" w:lineRule="atLeast"/>
              <w:textAlignment w:val="center"/>
              <w:rPr>
                <w:rFonts w:ascii="宋体" w:hAnsi="宋体" w:cs="宋体"/>
                <w:color w:val="000000" w:themeColor="text1"/>
                <w:sz w:val="21"/>
                <w:szCs w:val="21"/>
              </w:rPr>
            </w:pPr>
            <w:r w:rsidRPr="00967CFF">
              <w:rPr>
                <w:rFonts w:ascii="宋体" w:hAnsi="宋体" w:cs="宋体" w:hint="eastAsia"/>
                <w:color w:val="000000" w:themeColor="text1"/>
                <w:sz w:val="21"/>
                <w:szCs w:val="21"/>
              </w:rPr>
              <w:t xml:space="preserve"> </w:t>
            </w:r>
            <w:r w:rsidRPr="00967CFF">
              <w:rPr>
                <w:rFonts w:ascii="宋体" w:hAnsi="宋体" w:cs="宋体" w:hint="eastAsia"/>
                <w:color w:val="000000" w:themeColor="text1"/>
                <w:sz w:val="21"/>
                <w:szCs w:val="21"/>
              </w:rPr>
              <w:t>宽动态：</w:t>
            </w:r>
            <w:r w:rsidRPr="00967CFF">
              <w:rPr>
                <w:rFonts w:ascii="宋体" w:hAnsi="宋体" w:cs="宋体" w:hint="eastAsia"/>
                <w:color w:val="000000" w:themeColor="text1"/>
                <w:sz w:val="21"/>
                <w:szCs w:val="21"/>
              </w:rPr>
              <w:t xml:space="preserve">120 dB; </w:t>
            </w:r>
            <w:r w:rsidRPr="00967CFF">
              <w:rPr>
                <w:rFonts w:ascii="宋体" w:hAnsi="宋体" w:cs="宋体" w:hint="eastAsia"/>
                <w:color w:val="000000" w:themeColor="text1"/>
                <w:sz w:val="21"/>
                <w:szCs w:val="21"/>
              </w:rPr>
              <w:t>调节角度：水平：</w:t>
            </w:r>
            <w:r w:rsidRPr="00967CFF">
              <w:rPr>
                <w:rFonts w:ascii="宋体" w:hAnsi="宋体" w:cs="宋体" w:hint="eastAsia"/>
                <w:color w:val="000000" w:themeColor="text1"/>
                <w:sz w:val="21"/>
                <w:szCs w:val="21"/>
              </w:rPr>
              <w:t>0</w:t>
            </w:r>
            <w:r w:rsidRPr="00967CFF">
              <w:rPr>
                <w:rFonts w:ascii="宋体" w:hAnsi="宋体" w:cs="宋体" w:hint="eastAsia"/>
                <w:color w:val="000000" w:themeColor="text1"/>
                <w:sz w:val="21"/>
                <w:szCs w:val="21"/>
              </w:rPr>
              <w:t>°</w:t>
            </w:r>
            <w:r w:rsidRPr="00967CFF">
              <w:rPr>
                <w:rFonts w:ascii="宋体" w:hAnsi="宋体" w:cs="宋体" w:hint="eastAsia"/>
                <w:color w:val="000000" w:themeColor="text1"/>
                <w:sz w:val="21"/>
                <w:szCs w:val="21"/>
              </w:rPr>
              <w:t>~360</w:t>
            </w:r>
            <w:r w:rsidRPr="00967CFF">
              <w:rPr>
                <w:rFonts w:ascii="宋体" w:hAnsi="宋体" w:cs="宋体" w:hint="eastAsia"/>
                <w:color w:val="000000" w:themeColor="text1"/>
                <w:sz w:val="21"/>
                <w:szCs w:val="21"/>
              </w:rPr>
              <w:t>°，垂直：</w:t>
            </w:r>
            <w:r w:rsidRPr="00967CFF">
              <w:rPr>
                <w:rFonts w:ascii="宋体" w:hAnsi="宋体" w:cs="宋体" w:hint="eastAsia"/>
                <w:color w:val="000000" w:themeColor="text1"/>
                <w:sz w:val="21"/>
                <w:szCs w:val="21"/>
              </w:rPr>
              <w:t>0</w:t>
            </w:r>
            <w:r w:rsidRPr="00967CFF">
              <w:rPr>
                <w:rFonts w:ascii="宋体" w:hAnsi="宋体" w:cs="宋体" w:hint="eastAsia"/>
                <w:color w:val="000000" w:themeColor="text1"/>
                <w:sz w:val="21"/>
                <w:szCs w:val="21"/>
              </w:rPr>
              <w:t>°</w:t>
            </w:r>
            <w:r w:rsidRPr="00967CFF">
              <w:rPr>
                <w:rFonts w:ascii="宋体" w:hAnsi="宋体" w:cs="宋体" w:hint="eastAsia"/>
                <w:color w:val="000000" w:themeColor="text1"/>
                <w:sz w:val="21"/>
                <w:szCs w:val="21"/>
              </w:rPr>
              <w:t>~75</w:t>
            </w:r>
            <w:r w:rsidRPr="00967CFF">
              <w:rPr>
                <w:rFonts w:ascii="宋体" w:hAnsi="宋体" w:cs="宋体" w:hint="eastAsia"/>
                <w:color w:val="000000" w:themeColor="text1"/>
                <w:sz w:val="21"/>
                <w:szCs w:val="21"/>
              </w:rPr>
              <w:t>°，旋转：</w:t>
            </w:r>
            <w:r w:rsidRPr="00967CFF">
              <w:rPr>
                <w:rFonts w:ascii="宋体" w:hAnsi="宋体" w:cs="宋体" w:hint="eastAsia"/>
                <w:color w:val="000000" w:themeColor="text1"/>
                <w:sz w:val="21"/>
                <w:szCs w:val="21"/>
              </w:rPr>
              <w:t>0</w:t>
            </w:r>
            <w:r w:rsidRPr="00967CFF">
              <w:rPr>
                <w:rFonts w:ascii="宋体" w:hAnsi="宋体" w:cs="宋体" w:hint="eastAsia"/>
                <w:color w:val="000000" w:themeColor="text1"/>
                <w:sz w:val="21"/>
                <w:szCs w:val="21"/>
              </w:rPr>
              <w:t>°</w:t>
            </w:r>
            <w:r w:rsidRPr="00967CFF">
              <w:rPr>
                <w:rFonts w:ascii="宋体" w:hAnsi="宋体" w:cs="宋体" w:hint="eastAsia"/>
                <w:color w:val="000000" w:themeColor="text1"/>
                <w:sz w:val="21"/>
                <w:szCs w:val="21"/>
              </w:rPr>
              <w:t>~360</w:t>
            </w:r>
            <w:r w:rsidRPr="00967CFF">
              <w:rPr>
                <w:rFonts w:ascii="宋体" w:hAnsi="宋体" w:cs="宋体" w:hint="eastAsia"/>
                <w:color w:val="000000" w:themeColor="text1"/>
                <w:sz w:val="21"/>
                <w:szCs w:val="21"/>
              </w:rPr>
              <w:t>°</w:t>
            </w:r>
            <w:r w:rsidRPr="00967CFF">
              <w:rPr>
                <w:rFonts w:ascii="宋体" w:hAnsi="宋体" w:cs="宋体" w:hint="eastAsia"/>
                <w:color w:val="000000" w:themeColor="text1"/>
                <w:sz w:val="21"/>
                <w:szCs w:val="21"/>
              </w:rPr>
              <w:t xml:space="preserve"> </w:t>
            </w:r>
          </w:p>
          <w:p w:rsidR="00F71362" w:rsidRPr="00967CFF" w:rsidRDefault="00967CFF">
            <w:pPr>
              <w:pStyle w:val="WPSPlain"/>
              <w:spacing w:line="367" w:lineRule="atLeast"/>
              <w:textAlignment w:val="center"/>
              <w:rPr>
                <w:rFonts w:ascii="宋体" w:hAnsi="宋体" w:cs="宋体"/>
                <w:color w:val="000000" w:themeColor="text1"/>
                <w:sz w:val="21"/>
                <w:szCs w:val="21"/>
              </w:rPr>
            </w:pPr>
            <w:r w:rsidRPr="00967CFF">
              <w:rPr>
                <w:rFonts w:ascii="宋体" w:hAnsi="宋体" w:cs="宋体" w:hint="eastAsia"/>
                <w:color w:val="000000" w:themeColor="text1"/>
                <w:sz w:val="21"/>
                <w:szCs w:val="21"/>
              </w:rPr>
              <w:t>焦距</w:t>
            </w:r>
            <w:r w:rsidRPr="00967CFF">
              <w:rPr>
                <w:rFonts w:ascii="宋体" w:hAnsi="宋体" w:cs="宋体" w:hint="eastAsia"/>
                <w:color w:val="000000" w:themeColor="text1"/>
                <w:sz w:val="21"/>
                <w:szCs w:val="21"/>
              </w:rPr>
              <w:t>&amp;</w:t>
            </w:r>
            <w:r w:rsidRPr="00967CFF">
              <w:rPr>
                <w:rFonts w:ascii="宋体" w:hAnsi="宋体" w:cs="宋体" w:hint="eastAsia"/>
                <w:color w:val="000000" w:themeColor="text1"/>
                <w:sz w:val="21"/>
                <w:szCs w:val="21"/>
              </w:rPr>
              <w:t>视场角：</w:t>
            </w:r>
            <w:r w:rsidRPr="00967CFF">
              <w:rPr>
                <w:rFonts w:ascii="宋体" w:hAnsi="宋体" w:cs="宋体" w:hint="eastAsia"/>
                <w:color w:val="000000" w:themeColor="text1"/>
                <w:sz w:val="21"/>
                <w:szCs w:val="21"/>
              </w:rPr>
              <w:t>2.8 mm</w:t>
            </w:r>
            <w:r w:rsidRPr="00967CFF">
              <w:rPr>
                <w:rFonts w:ascii="宋体" w:hAnsi="宋体" w:cs="宋体" w:hint="eastAsia"/>
                <w:color w:val="000000" w:themeColor="text1"/>
                <w:sz w:val="21"/>
                <w:szCs w:val="21"/>
              </w:rPr>
              <w:t>，水平视场角：</w:t>
            </w:r>
            <w:r w:rsidRPr="00967CFF">
              <w:rPr>
                <w:rFonts w:ascii="宋体" w:hAnsi="宋体" w:cs="宋体" w:hint="eastAsia"/>
                <w:color w:val="000000" w:themeColor="text1"/>
                <w:sz w:val="21"/>
                <w:szCs w:val="21"/>
              </w:rPr>
              <w:t>98.2</w:t>
            </w:r>
            <w:r w:rsidRPr="00967CFF">
              <w:rPr>
                <w:rFonts w:ascii="宋体" w:hAnsi="宋体" w:cs="宋体" w:hint="eastAsia"/>
                <w:color w:val="000000" w:themeColor="text1"/>
                <w:sz w:val="21"/>
                <w:szCs w:val="21"/>
              </w:rPr>
              <w:t>°，垂直视场角：</w:t>
            </w:r>
            <w:r w:rsidRPr="00967CFF">
              <w:rPr>
                <w:rFonts w:ascii="宋体" w:hAnsi="宋体" w:cs="宋体" w:hint="eastAsia"/>
                <w:color w:val="000000" w:themeColor="text1"/>
                <w:sz w:val="21"/>
                <w:szCs w:val="21"/>
              </w:rPr>
              <w:t>54.2</w:t>
            </w:r>
            <w:r w:rsidRPr="00967CFF">
              <w:rPr>
                <w:rFonts w:ascii="宋体" w:hAnsi="宋体" w:cs="宋体" w:hint="eastAsia"/>
                <w:color w:val="000000" w:themeColor="text1"/>
                <w:sz w:val="21"/>
                <w:szCs w:val="21"/>
              </w:rPr>
              <w:t>°，对角视场角：</w:t>
            </w:r>
            <w:r w:rsidRPr="00967CFF">
              <w:rPr>
                <w:rFonts w:ascii="宋体" w:hAnsi="宋体" w:cs="宋体" w:hint="eastAsia"/>
                <w:color w:val="000000" w:themeColor="text1"/>
                <w:sz w:val="21"/>
                <w:szCs w:val="21"/>
              </w:rPr>
              <w:t>114.6</w:t>
            </w:r>
            <w:r w:rsidRPr="00967CFF">
              <w:rPr>
                <w:rFonts w:ascii="宋体" w:hAnsi="宋体" w:cs="宋体" w:hint="eastAsia"/>
                <w:color w:val="000000" w:themeColor="text1"/>
                <w:sz w:val="21"/>
                <w:szCs w:val="21"/>
              </w:rPr>
              <w:t>°</w:t>
            </w:r>
          </w:p>
          <w:p w:rsidR="00F71362" w:rsidRPr="00967CFF" w:rsidRDefault="00967CFF">
            <w:pPr>
              <w:pStyle w:val="WPSPlain"/>
              <w:spacing w:line="367" w:lineRule="atLeast"/>
              <w:textAlignment w:val="center"/>
              <w:rPr>
                <w:rFonts w:ascii="宋体" w:hAnsi="宋体" w:cs="宋体"/>
                <w:color w:val="000000" w:themeColor="text1"/>
                <w:sz w:val="21"/>
                <w:szCs w:val="21"/>
              </w:rPr>
            </w:pPr>
            <w:r w:rsidRPr="00967CFF">
              <w:rPr>
                <w:rFonts w:ascii="宋体" w:hAnsi="宋体" w:cs="宋体" w:hint="eastAsia"/>
                <w:color w:val="000000" w:themeColor="text1"/>
                <w:sz w:val="21"/>
                <w:szCs w:val="21"/>
              </w:rPr>
              <w:t>4 mm</w:t>
            </w:r>
            <w:r w:rsidRPr="00967CFF">
              <w:rPr>
                <w:rFonts w:ascii="宋体" w:hAnsi="宋体" w:cs="宋体" w:hint="eastAsia"/>
                <w:color w:val="000000" w:themeColor="text1"/>
                <w:sz w:val="21"/>
                <w:szCs w:val="21"/>
              </w:rPr>
              <w:t>，水平视场角：</w:t>
            </w:r>
            <w:r w:rsidRPr="00967CFF">
              <w:rPr>
                <w:rFonts w:ascii="宋体" w:hAnsi="宋体" w:cs="宋体" w:hint="eastAsia"/>
                <w:color w:val="000000" w:themeColor="text1"/>
                <w:sz w:val="21"/>
                <w:szCs w:val="21"/>
              </w:rPr>
              <w:t>78.3</w:t>
            </w:r>
            <w:r w:rsidRPr="00967CFF">
              <w:rPr>
                <w:rFonts w:ascii="宋体" w:hAnsi="宋体" w:cs="宋体" w:hint="eastAsia"/>
                <w:color w:val="000000" w:themeColor="text1"/>
                <w:sz w:val="21"/>
                <w:szCs w:val="21"/>
              </w:rPr>
              <w:t>°，垂直视场角：</w:t>
            </w:r>
            <w:r w:rsidRPr="00967CFF">
              <w:rPr>
                <w:rFonts w:ascii="宋体" w:hAnsi="宋体" w:cs="宋体" w:hint="eastAsia"/>
                <w:color w:val="000000" w:themeColor="text1"/>
                <w:sz w:val="21"/>
                <w:szCs w:val="21"/>
              </w:rPr>
              <w:t>42.9</w:t>
            </w:r>
            <w:r w:rsidRPr="00967CFF">
              <w:rPr>
                <w:rFonts w:ascii="宋体" w:hAnsi="宋体" w:cs="宋体" w:hint="eastAsia"/>
                <w:color w:val="000000" w:themeColor="text1"/>
                <w:sz w:val="21"/>
                <w:szCs w:val="21"/>
              </w:rPr>
              <w:t>°，对角视场角：</w:t>
            </w:r>
            <w:r w:rsidRPr="00967CFF">
              <w:rPr>
                <w:rFonts w:ascii="宋体" w:hAnsi="宋体" w:cs="宋体" w:hint="eastAsia"/>
                <w:color w:val="000000" w:themeColor="text1"/>
                <w:sz w:val="21"/>
                <w:szCs w:val="21"/>
              </w:rPr>
              <w:t>91.2</w:t>
            </w:r>
            <w:r w:rsidRPr="00967CFF">
              <w:rPr>
                <w:rFonts w:ascii="宋体" w:hAnsi="宋体" w:cs="宋体" w:hint="eastAsia"/>
                <w:color w:val="000000" w:themeColor="text1"/>
                <w:sz w:val="21"/>
                <w:szCs w:val="21"/>
              </w:rPr>
              <w:t>°</w:t>
            </w:r>
          </w:p>
          <w:p w:rsidR="00F71362" w:rsidRPr="00967CFF" w:rsidRDefault="00967CFF">
            <w:pPr>
              <w:pStyle w:val="WPSPlain"/>
              <w:spacing w:line="367" w:lineRule="atLeast"/>
              <w:textAlignment w:val="center"/>
              <w:rPr>
                <w:rFonts w:ascii="宋体" w:hAnsi="宋体" w:cs="宋体"/>
                <w:color w:val="000000" w:themeColor="text1"/>
                <w:sz w:val="21"/>
                <w:szCs w:val="21"/>
              </w:rPr>
            </w:pPr>
            <w:r w:rsidRPr="00967CFF">
              <w:rPr>
                <w:rFonts w:ascii="宋体" w:hAnsi="宋体" w:cs="宋体" w:hint="eastAsia"/>
                <w:color w:val="000000" w:themeColor="text1"/>
                <w:sz w:val="21"/>
                <w:szCs w:val="21"/>
              </w:rPr>
              <w:t>补光灯类型：智能补光，可切换白光灯、红外灯；</w:t>
            </w:r>
            <w:r w:rsidRPr="00967CFF">
              <w:rPr>
                <w:rFonts w:ascii="宋体" w:hAnsi="宋体" w:cs="宋体" w:hint="eastAsia"/>
                <w:color w:val="000000" w:themeColor="text1"/>
                <w:sz w:val="21"/>
                <w:szCs w:val="21"/>
              </w:rPr>
              <w:t xml:space="preserve"> </w:t>
            </w:r>
            <w:r w:rsidRPr="00967CFF">
              <w:rPr>
                <w:rFonts w:ascii="宋体" w:hAnsi="宋体" w:cs="宋体" w:hint="eastAsia"/>
                <w:color w:val="000000" w:themeColor="text1"/>
                <w:sz w:val="21"/>
                <w:szCs w:val="21"/>
              </w:rPr>
              <w:t>补光距离：红外光最远可达</w:t>
            </w:r>
            <w:r w:rsidRPr="00967CFF">
              <w:rPr>
                <w:rFonts w:ascii="宋体" w:hAnsi="宋体" w:cs="宋体" w:hint="eastAsia"/>
                <w:color w:val="000000" w:themeColor="text1"/>
                <w:sz w:val="21"/>
                <w:szCs w:val="21"/>
              </w:rPr>
              <w:t>30 m</w:t>
            </w:r>
            <w:r w:rsidRPr="00967CFF">
              <w:rPr>
                <w:rFonts w:ascii="宋体" w:hAnsi="宋体" w:cs="宋体" w:hint="eastAsia"/>
                <w:color w:val="000000" w:themeColor="text1"/>
                <w:sz w:val="21"/>
                <w:szCs w:val="21"/>
              </w:rPr>
              <w:t>，白光最远可达</w:t>
            </w:r>
            <w:r w:rsidRPr="00967CFF">
              <w:rPr>
                <w:rFonts w:ascii="宋体" w:hAnsi="宋体" w:cs="宋体" w:hint="eastAsia"/>
                <w:color w:val="000000" w:themeColor="text1"/>
                <w:sz w:val="21"/>
                <w:szCs w:val="21"/>
              </w:rPr>
              <w:t>20 m</w:t>
            </w:r>
          </w:p>
          <w:p w:rsidR="00F71362" w:rsidRPr="00967CFF" w:rsidRDefault="00967CFF">
            <w:pPr>
              <w:pStyle w:val="WPSPlain"/>
              <w:spacing w:line="367" w:lineRule="atLeast"/>
              <w:textAlignment w:val="center"/>
              <w:rPr>
                <w:rFonts w:ascii="宋体" w:hAnsi="宋体" w:cs="宋体"/>
                <w:color w:val="000000" w:themeColor="text1"/>
                <w:sz w:val="21"/>
                <w:szCs w:val="21"/>
              </w:rPr>
            </w:pPr>
            <w:r w:rsidRPr="00967CFF">
              <w:rPr>
                <w:rFonts w:ascii="宋体" w:hAnsi="宋体" w:cs="宋体" w:hint="eastAsia"/>
                <w:color w:val="000000" w:themeColor="text1"/>
                <w:sz w:val="21"/>
                <w:szCs w:val="21"/>
              </w:rPr>
              <w:t xml:space="preserve"> </w:t>
            </w:r>
            <w:r w:rsidRPr="00967CFF">
              <w:rPr>
                <w:rFonts w:ascii="宋体" w:hAnsi="宋体" w:cs="宋体" w:hint="eastAsia"/>
                <w:color w:val="000000" w:themeColor="text1"/>
                <w:sz w:val="21"/>
                <w:szCs w:val="21"/>
              </w:rPr>
              <w:t>防补光过曝：支持</w:t>
            </w:r>
            <w:r w:rsidRPr="00967CFF">
              <w:rPr>
                <w:rFonts w:ascii="宋体" w:hAnsi="宋体" w:cs="宋体" w:hint="eastAsia"/>
                <w:color w:val="000000" w:themeColor="text1"/>
                <w:sz w:val="21"/>
                <w:szCs w:val="21"/>
              </w:rPr>
              <w:t xml:space="preserve">; </w:t>
            </w:r>
            <w:r w:rsidRPr="00967CFF">
              <w:rPr>
                <w:rFonts w:ascii="宋体" w:hAnsi="宋体" w:cs="宋体" w:hint="eastAsia"/>
                <w:color w:val="000000" w:themeColor="text1"/>
                <w:sz w:val="21"/>
                <w:szCs w:val="21"/>
              </w:rPr>
              <w:t>红外波长范围：</w:t>
            </w:r>
            <w:r w:rsidRPr="00967CFF">
              <w:rPr>
                <w:rFonts w:ascii="宋体" w:hAnsi="宋体" w:cs="宋体" w:hint="eastAsia"/>
                <w:color w:val="000000" w:themeColor="text1"/>
                <w:sz w:val="21"/>
                <w:szCs w:val="21"/>
              </w:rPr>
              <w:t xml:space="preserve">850 nm </w:t>
            </w:r>
          </w:p>
          <w:p w:rsidR="00F71362" w:rsidRPr="00967CFF" w:rsidRDefault="00967CFF">
            <w:pPr>
              <w:pStyle w:val="WPSPlain"/>
              <w:spacing w:line="367" w:lineRule="atLeast"/>
              <w:textAlignment w:val="center"/>
              <w:rPr>
                <w:rFonts w:ascii="宋体" w:hAnsi="宋体" w:cs="宋体"/>
                <w:color w:val="000000" w:themeColor="text1"/>
                <w:sz w:val="21"/>
                <w:szCs w:val="21"/>
              </w:rPr>
            </w:pPr>
            <w:r w:rsidRPr="00967CFF">
              <w:rPr>
                <w:rFonts w:ascii="宋体" w:hAnsi="宋体" w:cs="宋体" w:hint="eastAsia"/>
                <w:color w:val="000000" w:themeColor="text1"/>
                <w:sz w:val="21"/>
                <w:szCs w:val="21"/>
              </w:rPr>
              <w:t>最大图像尺寸：</w:t>
            </w:r>
            <w:r w:rsidRPr="00967CFF">
              <w:rPr>
                <w:rFonts w:ascii="宋体" w:hAnsi="宋体" w:cs="宋体" w:hint="eastAsia"/>
                <w:color w:val="000000" w:themeColor="text1"/>
                <w:sz w:val="21"/>
                <w:szCs w:val="21"/>
              </w:rPr>
              <w:t xml:space="preserve">2688 </w:t>
            </w:r>
            <w:r w:rsidRPr="00967CFF">
              <w:rPr>
                <w:rFonts w:ascii="宋体" w:hAnsi="宋体" w:cs="宋体" w:hint="eastAsia"/>
                <w:color w:val="000000" w:themeColor="text1"/>
                <w:sz w:val="21"/>
                <w:szCs w:val="21"/>
              </w:rPr>
              <w:t>×</w:t>
            </w:r>
            <w:r w:rsidRPr="00967CFF">
              <w:rPr>
                <w:rFonts w:ascii="宋体" w:hAnsi="宋体" w:cs="宋体" w:hint="eastAsia"/>
                <w:color w:val="000000" w:themeColor="text1"/>
                <w:sz w:val="21"/>
                <w:szCs w:val="21"/>
              </w:rPr>
              <w:t xml:space="preserve"> 1520</w:t>
            </w:r>
            <w:r w:rsidRPr="00967CFF">
              <w:rPr>
                <w:rFonts w:ascii="宋体" w:hAnsi="宋体" w:cs="宋体" w:hint="eastAsia"/>
                <w:color w:val="000000" w:themeColor="text1"/>
                <w:sz w:val="21"/>
                <w:szCs w:val="21"/>
              </w:rPr>
              <w:t>；</w:t>
            </w:r>
            <w:r w:rsidRPr="00967CFF">
              <w:rPr>
                <w:rFonts w:ascii="宋体" w:hAnsi="宋体" w:cs="宋体" w:hint="eastAsia"/>
                <w:color w:val="000000" w:themeColor="text1"/>
                <w:sz w:val="21"/>
                <w:szCs w:val="21"/>
              </w:rPr>
              <w:t xml:space="preserve"> </w:t>
            </w:r>
            <w:r w:rsidRPr="00967CFF">
              <w:rPr>
                <w:rFonts w:ascii="宋体" w:hAnsi="宋体" w:cs="宋体" w:hint="eastAsia"/>
                <w:color w:val="000000" w:themeColor="text1"/>
                <w:sz w:val="21"/>
                <w:szCs w:val="21"/>
              </w:rPr>
              <w:t>视频压缩标准：</w:t>
            </w:r>
            <w:proofErr w:type="gramStart"/>
            <w:r w:rsidRPr="00967CFF">
              <w:rPr>
                <w:rFonts w:ascii="宋体" w:hAnsi="宋体" w:cs="宋体" w:hint="eastAsia"/>
                <w:color w:val="000000" w:themeColor="text1"/>
                <w:sz w:val="21"/>
                <w:szCs w:val="21"/>
              </w:rPr>
              <w:t>主码流</w:t>
            </w:r>
            <w:proofErr w:type="gramEnd"/>
            <w:r w:rsidRPr="00967CFF">
              <w:rPr>
                <w:rFonts w:ascii="宋体" w:hAnsi="宋体" w:cs="宋体" w:hint="eastAsia"/>
                <w:color w:val="000000" w:themeColor="text1"/>
                <w:sz w:val="21"/>
                <w:szCs w:val="21"/>
              </w:rPr>
              <w:t>：</w:t>
            </w:r>
            <w:r w:rsidRPr="00967CFF">
              <w:rPr>
                <w:rFonts w:ascii="宋体" w:hAnsi="宋体" w:cs="宋体" w:hint="eastAsia"/>
                <w:color w:val="000000" w:themeColor="text1"/>
                <w:sz w:val="21"/>
                <w:szCs w:val="21"/>
              </w:rPr>
              <w:t>H.265</w:t>
            </w:r>
            <w:r w:rsidRPr="00967CFF">
              <w:rPr>
                <w:rFonts w:ascii="宋体" w:hAnsi="宋体" w:cs="宋体" w:hint="eastAsia"/>
                <w:color w:val="000000" w:themeColor="text1"/>
                <w:sz w:val="21"/>
                <w:szCs w:val="21"/>
              </w:rPr>
              <w:t>/H.264</w:t>
            </w:r>
          </w:p>
          <w:p w:rsidR="00F71362" w:rsidRPr="00967CFF" w:rsidRDefault="00967CFF">
            <w:pPr>
              <w:pStyle w:val="WPSPlain"/>
              <w:spacing w:line="367" w:lineRule="atLeast"/>
              <w:textAlignment w:val="center"/>
              <w:rPr>
                <w:rFonts w:ascii="宋体" w:hAnsi="宋体" w:cs="宋体"/>
                <w:color w:val="000000" w:themeColor="text1"/>
                <w:sz w:val="21"/>
                <w:szCs w:val="21"/>
              </w:rPr>
            </w:pPr>
            <w:proofErr w:type="gramStart"/>
            <w:r w:rsidRPr="00967CFF">
              <w:rPr>
                <w:rFonts w:ascii="宋体" w:hAnsi="宋体" w:cs="宋体" w:hint="eastAsia"/>
                <w:color w:val="000000" w:themeColor="text1"/>
                <w:sz w:val="21"/>
                <w:szCs w:val="21"/>
              </w:rPr>
              <w:t>子码流</w:t>
            </w:r>
            <w:proofErr w:type="gramEnd"/>
            <w:r w:rsidRPr="00967CFF">
              <w:rPr>
                <w:rFonts w:ascii="宋体" w:hAnsi="宋体" w:cs="宋体" w:hint="eastAsia"/>
                <w:color w:val="000000" w:themeColor="text1"/>
                <w:sz w:val="21"/>
                <w:szCs w:val="21"/>
              </w:rPr>
              <w:t>：</w:t>
            </w:r>
            <w:r w:rsidRPr="00967CFF">
              <w:rPr>
                <w:rFonts w:ascii="宋体" w:hAnsi="宋体" w:cs="宋体" w:hint="eastAsia"/>
                <w:color w:val="000000" w:themeColor="text1"/>
                <w:sz w:val="21"/>
                <w:szCs w:val="21"/>
              </w:rPr>
              <w:t>H.265/H.264/MJPEG;</w:t>
            </w:r>
            <w:r w:rsidRPr="00967CFF">
              <w:rPr>
                <w:rFonts w:ascii="宋体" w:hAnsi="宋体" w:cs="宋体" w:hint="eastAsia"/>
                <w:color w:val="000000" w:themeColor="text1"/>
                <w:sz w:val="21"/>
                <w:szCs w:val="21"/>
              </w:rPr>
              <w:t>第三码流：</w:t>
            </w:r>
            <w:r w:rsidRPr="00967CFF">
              <w:rPr>
                <w:rFonts w:ascii="宋体" w:hAnsi="宋体" w:cs="宋体" w:hint="eastAsia"/>
                <w:color w:val="000000" w:themeColor="text1"/>
                <w:sz w:val="21"/>
                <w:szCs w:val="21"/>
              </w:rPr>
              <w:t xml:space="preserve">H.265/H.264 </w:t>
            </w:r>
          </w:p>
          <w:p w:rsidR="00F71362" w:rsidRPr="00967CFF" w:rsidRDefault="00967CFF">
            <w:pPr>
              <w:pStyle w:val="WPSPlain"/>
              <w:spacing w:line="367" w:lineRule="atLeast"/>
              <w:textAlignment w:val="center"/>
              <w:rPr>
                <w:rFonts w:ascii="宋体" w:hAnsi="宋体" w:cs="宋体"/>
                <w:color w:val="000000" w:themeColor="text1"/>
                <w:sz w:val="21"/>
                <w:szCs w:val="21"/>
              </w:rPr>
            </w:pPr>
            <w:r w:rsidRPr="00967CFF">
              <w:rPr>
                <w:rFonts w:ascii="宋体" w:hAnsi="宋体" w:cs="宋体" w:hint="eastAsia"/>
                <w:color w:val="000000" w:themeColor="text1"/>
                <w:sz w:val="21"/>
                <w:szCs w:val="21"/>
              </w:rPr>
              <w:t>网络：</w:t>
            </w:r>
            <w:r w:rsidRPr="00967CFF">
              <w:rPr>
                <w:rFonts w:ascii="宋体" w:hAnsi="宋体" w:cs="宋体" w:hint="eastAsia"/>
                <w:color w:val="000000" w:themeColor="text1"/>
                <w:sz w:val="21"/>
                <w:szCs w:val="21"/>
              </w:rPr>
              <w:t>1</w:t>
            </w:r>
            <w:r w:rsidRPr="00967CFF">
              <w:rPr>
                <w:rFonts w:ascii="宋体" w:hAnsi="宋体" w:cs="宋体" w:hint="eastAsia"/>
                <w:color w:val="000000" w:themeColor="text1"/>
                <w:sz w:val="21"/>
                <w:szCs w:val="21"/>
              </w:rPr>
              <w:t>个</w:t>
            </w:r>
            <w:r w:rsidRPr="00967CFF">
              <w:rPr>
                <w:rFonts w:ascii="宋体" w:hAnsi="宋体" w:cs="宋体" w:hint="eastAsia"/>
                <w:color w:val="000000" w:themeColor="text1"/>
                <w:sz w:val="21"/>
                <w:szCs w:val="21"/>
              </w:rPr>
              <w:t>RJ45 10 M/100 M</w:t>
            </w:r>
            <w:r w:rsidRPr="00967CFF">
              <w:rPr>
                <w:rFonts w:ascii="宋体" w:hAnsi="宋体" w:cs="宋体" w:hint="eastAsia"/>
                <w:color w:val="000000" w:themeColor="text1"/>
                <w:sz w:val="21"/>
                <w:szCs w:val="21"/>
              </w:rPr>
              <w:t>自适应以太网口；</w:t>
            </w:r>
            <w:r w:rsidRPr="00967CFF">
              <w:rPr>
                <w:rFonts w:ascii="宋体" w:hAnsi="宋体" w:cs="宋体" w:hint="eastAsia"/>
                <w:color w:val="000000" w:themeColor="text1"/>
                <w:sz w:val="21"/>
                <w:szCs w:val="21"/>
              </w:rPr>
              <w:t xml:space="preserve"> </w:t>
            </w:r>
            <w:r w:rsidRPr="00967CFF">
              <w:rPr>
                <w:rFonts w:ascii="宋体" w:hAnsi="宋体" w:cs="宋体" w:hint="eastAsia"/>
                <w:color w:val="000000" w:themeColor="text1"/>
                <w:sz w:val="21"/>
                <w:szCs w:val="21"/>
              </w:rPr>
              <w:t>音频：</w:t>
            </w:r>
            <w:r w:rsidRPr="00967CFF">
              <w:rPr>
                <w:rFonts w:ascii="宋体" w:hAnsi="宋体" w:cs="宋体" w:hint="eastAsia"/>
                <w:color w:val="000000" w:themeColor="text1"/>
                <w:sz w:val="21"/>
                <w:szCs w:val="21"/>
              </w:rPr>
              <w:t>1</w:t>
            </w:r>
            <w:r w:rsidRPr="00967CFF">
              <w:rPr>
                <w:rFonts w:ascii="宋体" w:hAnsi="宋体" w:cs="宋体" w:hint="eastAsia"/>
                <w:color w:val="000000" w:themeColor="text1"/>
                <w:sz w:val="21"/>
                <w:szCs w:val="21"/>
              </w:rPr>
              <w:t>个内置麦克风，</w:t>
            </w:r>
            <w:r w:rsidRPr="00967CFF">
              <w:rPr>
                <w:rFonts w:ascii="宋体" w:hAnsi="宋体" w:cs="宋体" w:hint="eastAsia"/>
                <w:color w:val="000000" w:themeColor="text1"/>
                <w:sz w:val="21"/>
                <w:szCs w:val="21"/>
              </w:rPr>
              <w:t>1</w:t>
            </w:r>
            <w:r w:rsidRPr="00967CFF">
              <w:rPr>
                <w:rFonts w:ascii="宋体" w:hAnsi="宋体" w:cs="宋体" w:hint="eastAsia"/>
                <w:color w:val="000000" w:themeColor="text1"/>
                <w:sz w:val="21"/>
                <w:szCs w:val="21"/>
              </w:rPr>
              <w:t>个内置扬声器</w:t>
            </w:r>
            <w:r w:rsidRPr="00967CFF">
              <w:rPr>
                <w:rFonts w:ascii="宋体" w:hAnsi="宋体" w:cs="宋体" w:hint="eastAsia"/>
                <w:color w:val="000000" w:themeColor="text1"/>
                <w:sz w:val="21"/>
                <w:szCs w:val="21"/>
              </w:rPr>
              <w:t xml:space="preserve"> </w:t>
            </w:r>
          </w:p>
          <w:p w:rsidR="00F71362" w:rsidRPr="00967CFF" w:rsidRDefault="00967CFF">
            <w:pPr>
              <w:pStyle w:val="WPSPlain"/>
              <w:spacing w:line="367" w:lineRule="atLeast"/>
              <w:textAlignment w:val="center"/>
              <w:rPr>
                <w:rFonts w:ascii="宋体" w:hAnsi="宋体" w:cs="宋体"/>
                <w:color w:val="000000" w:themeColor="text1"/>
                <w:sz w:val="21"/>
                <w:szCs w:val="21"/>
              </w:rPr>
            </w:pPr>
            <w:r w:rsidRPr="00967CFF">
              <w:rPr>
                <w:rFonts w:ascii="宋体" w:hAnsi="宋体" w:cs="宋体" w:hint="eastAsia"/>
                <w:color w:val="000000" w:themeColor="text1"/>
                <w:sz w:val="21"/>
                <w:szCs w:val="21"/>
              </w:rPr>
              <w:lastRenderedPageBreak/>
              <w:t>产品尺寸：</w:t>
            </w:r>
            <w:r w:rsidRPr="00967CFF">
              <w:rPr>
                <w:rFonts w:ascii="宋体" w:hAnsi="宋体" w:cs="宋体" w:hint="eastAsia"/>
                <w:color w:val="000000" w:themeColor="text1"/>
                <w:sz w:val="21"/>
                <w:szCs w:val="21"/>
              </w:rPr>
              <w:t xml:space="preserve">Ø129.4 </w:t>
            </w:r>
            <w:r w:rsidRPr="00967CFF">
              <w:rPr>
                <w:rFonts w:ascii="宋体" w:hAnsi="宋体" w:cs="宋体" w:hint="eastAsia"/>
                <w:color w:val="000000" w:themeColor="text1"/>
                <w:sz w:val="21"/>
                <w:szCs w:val="21"/>
              </w:rPr>
              <w:t>×</w:t>
            </w:r>
            <w:r w:rsidRPr="00967CFF">
              <w:rPr>
                <w:rFonts w:ascii="宋体" w:hAnsi="宋体" w:cs="宋体" w:hint="eastAsia"/>
                <w:color w:val="000000" w:themeColor="text1"/>
                <w:sz w:val="21"/>
                <w:szCs w:val="21"/>
              </w:rPr>
              <w:t xml:space="preserve"> 98.9 mm</w:t>
            </w:r>
            <w:r w:rsidRPr="00967CFF">
              <w:rPr>
                <w:rFonts w:ascii="宋体" w:hAnsi="宋体" w:cs="宋体" w:hint="eastAsia"/>
                <w:color w:val="000000" w:themeColor="text1"/>
                <w:sz w:val="21"/>
                <w:szCs w:val="21"/>
              </w:rPr>
              <w:t>；</w:t>
            </w:r>
            <w:r w:rsidRPr="00967CFF">
              <w:rPr>
                <w:rFonts w:ascii="宋体" w:hAnsi="宋体" w:cs="宋体" w:hint="eastAsia"/>
                <w:color w:val="000000" w:themeColor="text1"/>
                <w:sz w:val="21"/>
                <w:szCs w:val="21"/>
              </w:rPr>
              <w:t xml:space="preserve"> </w:t>
            </w:r>
            <w:r w:rsidRPr="00967CFF">
              <w:rPr>
                <w:rFonts w:ascii="宋体" w:hAnsi="宋体" w:cs="宋体" w:hint="eastAsia"/>
                <w:color w:val="000000" w:themeColor="text1"/>
                <w:sz w:val="21"/>
                <w:szCs w:val="21"/>
              </w:rPr>
              <w:t>包装尺寸：</w:t>
            </w:r>
            <w:r w:rsidRPr="00967CFF">
              <w:rPr>
                <w:rFonts w:ascii="宋体" w:hAnsi="宋体" w:cs="宋体" w:hint="eastAsia"/>
                <w:color w:val="000000" w:themeColor="text1"/>
                <w:sz w:val="21"/>
                <w:szCs w:val="21"/>
              </w:rPr>
              <w:t xml:space="preserve">170 </w:t>
            </w:r>
            <w:r w:rsidRPr="00967CFF">
              <w:rPr>
                <w:rFonts w:ascii="宋体" w:hAnsi="宋体" w:cs="宋体" w:hint="eastAsia"/>
                <w:color w:val="000000" w:themeColor="text1"/>
                <w:sz w:val="21"/>
                <w:szCs w:val="21"/>
              </w:rPr>
              <w:t>×</w:t>
            </w:r>
            <w:r w:rsidRPr="00967CFF">
              <w:rPr>
                <w:rFonts w:ascii="宋体" w:hAnsi="宋体" w:cs="宋体" w:hint="eastAsia"/>
                <w:color w:val="000000" w:themeColor="text1"/>
                <w:sz w:val="21"/>
                <w:szCs w:val="21"/>
              </w:rPr>
              <w:t xml:space="preserve"> 170 </w:t>
            </w:r>
            <w:r w:rsidRPr="00967CFF">
              <w:rPr>
                <w:rFonts w:ascii="宋体" w:hAnsi="宋体" w:cs="宋体" w:hint="eastAsia"/>
                <w:color w:val="000000" w:themeColor="text1"/>
                <w:sz w:val="21"/>
                <w:szCs w:val="21"/>
              </w:rPr>
              <w:t>×</w:t>
            </w:r>
            <w:r w:rsidRPr="00967CFF">
              <w:rPr>
                <w:rFonts w:ascii="宋体" w:hAnsi="宋体" w:cs="宋体" w:hint="eastAsia"/>
                <w:color w:val="000000" w:themeColor="text1"/>
                <w:sz w:val="21"/>
                <w:szCs w:val="21"/>
              </w:rPr>
              <w:t xml:space="preserve"> 150 mm</w:t>
            </w:r>
            <w:r w:rsidRPr="00967CFF">
              <w:rPr>
                <w:rFonts w:ascii="宋体" w:hAnsi="宋体" w:cs="宋体" w:hint="eastAsia"/>
                <w:color w:val="000000" w:themeColor="text1"/>
                <w:sz w:val="21"/>
                <w:szCs w:val="21"/>
              </w:rPr>
              <w:t>；</w:t>
            </w:r>
            <w:r w:rsidRPr="00967CFF">
              <w:rPr>
                <w:rFonts w:ascii="宋体" w:hAnsi="宋体" w:cs="宋体" w:hint="eastAsia"/>
                <w:color w:val="000000" w:themeColor="text1"/>
                <w:sz w:val="21"/>
                <w:szCs w:val="21"/>
              </w:rPr>
              <w:t xml:space="preserve"> </w:t>
            </w:r>
            <w:r w:rsidRPr="00967CFF">
              <w:rPr>
                <w:rFonts w:ascii="宋体" w:hAnsi="宋体" w:cs="宋体" w:hint="eastAsia"/>
                <w:color w:val="000000" w:themeColor="text1"/>
                <w:sz w:val="21"/>
                <w:szCs w:val="21"/>
              </w:rPr>
              <w:t>设备重量：</w:t>
            </w:r>
            <w:r w:rsidRPr="00967CFF">
              <w:rPr>
                <w:rFonts w:ascii="宋体" w:hAnsi="宋体" w:cs="宋体" w:hint="eastAsia"/>
                <w:color w:val="000000" w:themeColor="text1"/>
                <w:sz w:val="21"/>
                <w:szCs w:val="21"/>
              </w:rPr>
              <w:t>580 g</w:t>
            </w:r>
            <w:r w:rsidRPr="00967CFF">
              <w:rPr>
                <w:rFonts w:ascii="宋体" w:hAnsi="宋体" w:cs="宋体" w:hint="eastAsia"/>
                <w:color w:val="000000" w:themeColor="text1"/>
                <w:sz w:val="21"/>
                <w:szCs w:val="21"/>
              </w:rPr>
              <w:t>；</w:t>
            </w:r>
            <w:r w:rsidRPr="00967CFF">
              <w:rPr>
                <w:rFonts w:ascii="宋体" w:hAnsi="宋体" w:cs="宋体" w:hint="eastAsia"/>
                <w:color w:val="000000" w:themeColor="text1"/>
                <w:sz w:val="21"/>
                <w:szCs w:val="21"/>
              </w:rPr>
              <w:t xml:space="preserve"> </w:t>
            </w:r>
            <w:r w:rsidRPr="00967CFF">
              <w:rPr>
                <w:rFonts w:ascii="宋体" w:hAnsi="宋体" w:cs="宋体" w:hint="eastAsia"/>
                <w:color w:val="000000" w:themeColor="text1"/>
                <w:sz w:val="21"/>
                <w:szCs w:val="21"/>
              </w:rPr>
              <w:t>带包装重量：</w:t>
            </w:r>
            <w:r w:rsidRPr="00967CFF">
              <w:rPr>
                <w:rFonts w:ascii="宋体" w:hAnsi="宋体" w:cs="宋体" w:hint="eastAsia"/>
                <w:color w:val="000000" w:themeColor="text1"/>
                <w:sz w:val="21"/>
                <w:szCs w:val="21"/>
              </w:rPr>
              <w:t>840 g</w:t>
            </w:r>
          </w:p>
          <w:p w:rsidR="00F71362" w:rsidRPr="00967CFF" w:rsidRDefault="00967CFF">
            <w:pPr>
              <w:pStyle w:val="WPSPlain"/>
              <w:spacing w:line="367" w:lineRule="atLeast"/>
              <w:textAlignment w:val="center"/>
              <w:rPr>
                <w:rFonts w:ascii="宋体" w:hAnsi="宋体" w:cs="宋体"/>
                <w:color w:val="000000" w:themeColor="text1"/>
                <w:sz w:val="21"/>
                <w:szCs w:val="21"/>
              </w:rPr>
            </w:pPr>
            <w:r w:rsidRPr="00967CFF">
              <w:rPr>
                <w:rFonts w:ascii="宋体" w:hAnsi="宋体" w:cs="宋体" w:hint="eastAsia"/>
                <w:color w:val="000000" w:themeColor="text1"/>
                <w:sz w:val="21"/>
                <w:szCs w:val="21"/>
              </w:rPr>
              <w:t xml:space="preserve"> </w:t>
            </w:r>
            <w:r w:rsidRPr="00967CFF">
              <w:rPr>
                <w:rFonts w:ascii="宋体" w:hAnsi="宋体" w:cs="宋体" w:hint="eastAsia"/>
                <w:color w:val="000000" w:themeColor="text1"/>
                <w:sz w:val="21"/>
                <w:szCs w:val="21"/>
              </w:rPr>
              <w:t>存储温湿度：</w:t>
            </w:r>
            <w:r w:rsidRPr="00967CFF">
              <w:rPr>
                <w:rFonts w:ascii="宋体" w:hAnsi="宋体" w:cs="宋体" w:hint="eastAsia"/>
                <w:color w:val="000000" w:themeColor="text1"/>
                <w:sz w:val="21"/>
                <w:szCs w:val="21"/>
              </w:rPr>
              <w:t xml:space="preserve">-30 </w:t>
            </w:r>
            <w:r w:rsidRPr="00967CFF">
              <w:rPr>
                <w:rFonts w:ascii="宋体" w:hAnsi="宋体" w:cs="宋体" w:hint="eastAsia"/>
                <w:color w:val="000000" w:themeColor="text1"/>
                <w:sz w:val="21"/>
                <w:szCs w:val="21"/>
              </w:rPr>
              <w:t>℃</w:t>
            </w:r>
            <w:r w:rsidRPr="00967CFF">
              <w:rPr>
                <w:rFonts w:ascii="宋体" w:hAnsi="宋体" w:cs="宋体" w:hint="eastAsia"/>
                <w:color w:val="000000" w:themeColor="text1"/>
                <w:sz w:val="21"/>
                <w:szCs w:val="21"/>
              </w:rPr>
              <w:t xml:space="preserve">~60 </w:t>
            </w:r>
            <w:r w:rsidRPr="00967CFF">
              <w:rPr>
                <w:rFonts w:ascii="宋体" w:hAnsi="宋体" w:cs="宋体" w:hint="eastAsia"/>
                <w:color w:val="000000" w:themeColor="text1"/>
                <w:sz w:val="21"/>
                <w:szCs w:val="21"/>
              </w:rPr>
              <w:t>℃，湿度小于</w:t>
            </w:r>
            <w:r w:rsidRPr="00967CFF">
              <w:rPr>
                <w:rFonts w:ascii="宋体" w:hAnsi="宋体" w:cs="宋体" w:hint="eastAsia"/>
                <w:color w:val="000000" w:themeColor="text1"/>
                <w:sz w:val="21"/>
                <w:szCs w:val="21"/>
              </w:rPr>
              <w:t>95%</w:t>
            </w:r>
            <w:r w:rsidRPr="00967CFF">
              <w:rPr>
                <w:rFonts w:ascii="宋体" w:hAnsi="宋体" w:cs="宋体" w:hint="eastAsia"/>
                <w:color w:val="000000" w:themeColor="text1"/>
                <w:sz w:val="21"/>
                <w:szCs w:val="21"/>
              </w:rPr>
              <w:t>（无凝结）；</w:t>
            </w:r>
            <w:r w:rsidRPr="00967CFF">
              <w:rPr>
                <w:rFonts w:ascii="宋体" w:hAnsi="宋体" w:cs="宋体" w:hint="eastAsia"/>
                <w:color w:val="000000" w:themeColor="text1"/>
                <w:sz w:val="21"/>
                <w:szCs w:val="21"/>
              </w:rPr>
              <w:t xml:space="preserve"> </w:t>
            </w:r>
            <w:r w:rsidRPr="00967CFF">
              <w:rPr>
                <w:rFonts w:ascii="宋体" w:hAnsi="宋体" w:cs="宋体" w:hint="eastAsia"/>
                <w:color w:val="000000" w:themeColor="text1"/>
                <w:sz w:val="21"/>
                <w:szCs w:val="21"/>
              </w:rPr>
              <w:t>启动及工作温湿度：</w:t>
            </w:r>
            <w:r w:rsidRPr="00967CFF">
              <w:rPr>
                <w:rFonts w:ascii="宋体" w:hAnsi="宋体" w:cs="宋体" w:hint="eastAsia"/>
                <w:color w:val="000000" w:themeColor="text1"/>
                <w:sz w:val="21"/>
                <w:szCs w:val="21"/>
              </w:rPr>
              <w:t xml:space="preserve">-30 </w:t>
            </w:r>
            <w:r w:rsidRPr="00967CFF">
              <w:rPr>
                <w:rFonts w:ascii="宋体" w:hAnsi="宋体" w:cs="宋体" w:hint="eastAsia"/>
                <w:color w:val="000000" w:themeColor="text1"/>
                <w:sz w:val="21"/>
                <w:szCs w:val="21"/>
              </w:rPr>
              <w:t>℃</w:t>
            </w:r>
            <w:r w:rsidRPr="00967CFF">
              <w:rPr>
                <w:rFonts w:ascii="宋体" w:hAnsi="宋体" w:cs="宋体" w:hint="eastAsia"/>
                <w:color w:val="000000" w:themeColor="text1"/>
                <w:sz w:val="21"/>
                <w:szCs w:val="21"/>
              </w:rPr>
              <w:t xml:space="preserve">~60 </w:t>
            </w:r>
            <w:r w:rsidRPr="00967CFF">
              <w:rPr>
                <w:rFonts w:ascii="宋体" w:hAnsi="宋体" w:cs="宋体" w:hint="eastAsia"/>
                <w:color w:val="000000" w:themeColor="text1"/>
                <w:sz w:val="21"/>
                <w:szCs w:val="21"/>
              </w:rPr>
              <w:t>℃，湿度小于</w:t>
            </w:r>
            <w:r w:rsidRPr="00967CFF">
              <w:rPr>
                <w:rFonts w:ascii="宋体" w:hAnsi="宋体" w:cs="宋体" w:hint="eastAsia"/>
                <w:color w:val="000000" w:themeColor="text1"/>
                <w:sz w:val="21"/>
                <w:szCs w:val="21"/>
              </w:rPr>
              <w:t>95%</w:t>
            </w:r>
            <w:r w:rsidRPr="00967CFF">
              <w:rPr>
                <w:rFonts w:ascii="宋体" w:hAnsi="宋体" w:cs="宋体" w:hint="eastAsia"/>
                <w:color w:val="000000" w:themeColor="text1"/>
                <w:sz w:val="21"/>
                <w:szCs w:val="21"/>
              </w:rPr>
              <w:t>（无凝结）</w:t>
            </w:r>
          </w:p>
          <w:p w:rsidR="00F71362" w:rsidRPr="00967CFF" w:rsidRDefault="00967CFF">
            <w:pPr>
              <w:pStyle w:val="WPSPlain"/>
              <w:spacing w:line="367" w:lineRule="atLeast"/>
              <w:textAlignment w:val="center"/>
              <w:rPr>
                <w:rFonts w:ascii="宋体" w:hAnsi="宋体" w:cs="宋体"/>
                <w:color w:val="000000" w:themeColor="text1"/>
                <w:sz w:val="21"/>
                <w:szCs w:val="21"/>
              </w:rPr>
            </w:pPr>
            <w:r w:rsidRPr="00967CFF">
              <w:rPr>
                <w:rFonts w:ascii="宋体" w:hAnsi="宋体" w:cs="宋体" w:hint="eastAsia"/>
                <w:color w:val="000000" w:themeColor="text1"/>
                <w:sz w:val="21"/>
                <w:szCs w:val="21"/>
              </w:rPr>
              <w:t xml:space="preserve"> </w:t>
            </w:r>
            <w:r w:rsidRPr="00967CFF">
              <w:rPr>
                <w:rFonts w:ascii="宋体" w:hAnsi="宋体" w:cs="宋体" w:hint="eastAsia"/>
                <w:color w:val="000000" w:themeColor="text1"/>
                <w:sz w:val="21"/>
                <w:szCs w:val="21"/>
              </w:rPr>
              <w:t>恢复出厂设置：支持客户端或浏览器恢复</w:t>
            </w:r>
          </w:p>
          <w:p w:rsidR="00F71362" w:rsidRPr="00967CFF" w:rsidRDefault="00967CFF">
            <w:pPr>
              <w:pStyle w:val="WPSPlain"/>
              <w:spacing w:line="367" w:lineRule="atLeast"/>
              <w:textAlignment w:val="center"/>
              <w:rPr>
                <w:rFonts w:ascii="宋体" w:hAnsi="宋体" w:cs="宋体"/>
                <w:color w:val="000000" w:themeColor="text1"/>
                <w:sz w:val="21"/>
                <w:szCs w:val="21"/>
              </w:rPr>
            </w:pPr>
            <w:r w:rsidRPr="00967CFF">
              <w:rPr>
                <w:rFonts w:ascii="宋体" w:hAnsi="宋体" w:cs="宋体" w:hint="eastAsia"/>
                <w:color w:val="000000" w:themeColor="text1"/>
                <w:sz w:val="21"/>
                <w:szCs w:val="21"/>
              </w:rPr>
              <w:t xml:space="preserve"> </w:t>
            </w:r>
            <w:r w:rsidRPr="00967CFF">
              <w:rPr>
                <w:rFonts w:ascii="宋体" w:hAnsi="宋体" w:cs="宋体" w:hint="eastAsia"/>
                <w:color w:val="000000" w:themeColor="text1"/>
                <w:sz w:val="21"/>
                <w:szCs w:val="21"/>
              </w:rPr>
              <w:t>电流</w:t>
            </w:r>
            <w:r w:rsidRPr="00967CFF">
              <w:rPr>
                <w:rFonts w:ascii="宋体" w:hAnsi="宋体" w:cs="宋体" w:hint="eastAsia"/>
                <w:color w:val="000000" w:themeColor="text1"/>
                <w:sz w:val="21"/>
                <w:szCs w:val="21"/>
              </w:rPr>
              <w:t>及功耗：</w:t>
            </w:r>
            <w:r w:rsidRPr="00967CFF">
              <w:rPr>
                <w:rFonts w:ascii="宋体" w:hAnsi="宋体" w:cs="宋体" w:hint="eastAsia"/>
                <w:color w:val="000000" w:themeColor="text1"/>
                <w:sz w:val="21"/>
                <w:szCs w:val="21"/>
              </w:rPr>
              <w:t>DC</w:t>
            </w:r>
            <w:r w:rsidRPr="00967CFF">
              <w:rPr>
                <w:rFonts w:ascii="宋体" w:hAnsi="宋体" w:cs="宋体" w:hint="eastAsia"/>
                <w:color w:val="000000" w:themeColor="text1"/>
                <w:sz w:val="21"/>
                <w:szCs w:val="21"/>
              </w:rPr>
              <w:t>：</w:t>
            </w:r>
            <w:r w:rsidRPr="00967CFF">
              <w:rPr>
                <w:rFonts w:ascii="宋体" w:hAnsi="宋体" w:cs="宋体" w:hint="eastAsia"/>
                <w:color w:val="000000" w:themeColor="text1"/>
                <w:sz w:val="21"/>
                <w:szCs w:val="21"/>
              </w:rPr>
              <w:t>12 V</w:t>
            </w:r>
            <w:r w:rsidRPr="00967CFF">
              <w:rPr>
                <w:rFonts w:ascii="宋体" w:hAnsi="宋体" w:cs="宋体" w:hint="eastAsia"/>
                <w:color w:val="000000" w:themeColor="text1"/>
                <w:sz w:val="21"/>
                <w:szCs w:val="21"/>
              </w:rPr>
              <w:t>，</w:t>
            </w:r>
            <w:r w:rsidRPr="00967CFF">
              <w:rPr>
                <w:rFonts w:ascii="宋体" w:hAnsi="宋体" w:cs="宋体" w:hint="eastAsia"/>
                <w:color w:val="000000" w:themeColor="text1"/>
                <w:sz w:val="21"/>
                <w:szCs w:val="21"/>
              </w:rPr>
              <w:t>0.71 A</w:t>
            </w:r>
            <w:r w:rsidRPr="00967CFF">
              <w:rPr>
                <w:rFonts w:ascii="宋体" w:hAnsi="宋体" w:cs="宋体" w:hint="eastAsia"/>
                <w:color w:val="000000" w:themeColor="text1"/>
                <w:sz w:val="21"/>
                <w:szCs w:val="21"/>
              </w:rPr>
              <w:t>，最大功耗：</w:t>
            </w:r>
            <w:r w:rsidRPr="00967CFF">
              <w:rPr>
                <w:rFonts w:ascii="宋体" w:hAnsi="宋体" w:cs="宋体" w:hint="eastAsia"/>
                <w:color w:val="000000" w:themeColor="text1"/>
                <w:sz w:val="21"/>
                <w:szCs w:val="21"/>
              </w:rPr>
              <w:t>8.5 W</w:t>
            </w:r>
            <w:r w:rsidRPr="00967CFF">
              <w:rPr>
                <w:rFonts w:ascii="宋体" w:hAnsi="宋体" w:cs="宋体" w:hint="eastAsia"/>
                <w:color w:val="000000" w:themeColor="text1"/>
                <w:sz w:val="21"/>
                <w:szCs w:val="21"/>
              </w:rPr>
              <w:t>；</w:t>
            </w:r>
            <w:r w:rsidRPr="00967CFF">
              <w:rPr>
                <w:rFonts w:ascii="宋体" w:hAnsi="宋体" w:cs="宋体" w:hint="eastAsia"/>
                <w:color w:val="000000" w:themeColor="text1"/>
                <w:sz w:val="21"/>
                <w:szCs w:val="21"/>
              </w:rPr>
              <w:t>PoE</w:t>
            </w:r>
            <w:r w:rsidRPr="00967CFF">
              <w:rPr>
                <w:rFonts w:ascii="宋体" w:hAnsi="宋体" w:cs="宋体" w:hint="eastAsia"/>
                <w:color w:val="000000" w:themeColor="text1"/>
                <w:sz w:val="21"/>
                <w:szCs w:val="21"/>
              </w:rPr>
              <w:t>：</w:t>
            </w:r>
            <w:r w:rsidRPr="00967CFF">
              <w:rPr>
                <w:rFonts w:ascii="宋体" w:hAnsi="宋体" w:cs="宋体" w:hint="eastAsia"/>
                <w:color w:val="000000" w:themeColor="text1"/>
                <w:sz w:val="21"/>
                <w:szCs w:val="21"/>
              </w:rPr>
              <w:t>802.3af</w:t>
            </w:r>
            <w:r w:rsidRPr="00967CFF">
              <w:rPr>
                <w:rFonts w:ascii="宋体" w:hAnsi="宋体" w:cs="宋体" w:hint="eastAsia"/>
                <w:color w:val="000000" w:themeColor="text1"/>
                <w:sz w:val="21"/>
                <w:szCs w:val="21"/>
              </w:rPr>
              <w:t>，</w:t>
            </w:r>
            <w:r w:rsidRPr="00967CFF">
              <w:rPr>
                <w:rFonts w:ascii="宋体" w:hAnsi="宋体" w:cs="宋体" w:hint="eastAsia"/>
                <w:color w:val="000000" w:themeColor="text1"/>
                <w:sz w:val="21"/>
                <w:szCs w:val="21"/>
              </w:rPr>
              <w:t>36 V~57 V</w:t>
            </w:r>
            <w:r w:rsidRPr="00967CFF">
              <w:rPr>
                <w:rFonts w:ascii="宋体" w:hAnsi="宋体" w:cs="宋体" w:hint="eastAsia"/>
                <w:color w:val="000000" w:themeColor="text1"/>
                <w:sz w:val="21"/>
                <w:szCs w:val="21"/>
              </w:rPr>
              <w:t>，</w:t>
            </w:r>
            <w:r w:rsidRPr="00967CFF">
              <w:rPr>
                <w:rFonts w:ascii="宋体" w:hAnsi="宋体" w:cs="宋体" w:hint="eastAsia"/>
                <w:color w:val="000000" w:themeColor="text1"/>
                <w:sz w:val="21"/>
                <w:szCs w:val="21"/>
              </w:rPr>
              <w:t>0.29 A~0.18 A</w:t>
            </w:r>
            <w:r w:rsidRPr="00967CFF">
              <w:rPr>
                <w:rFonts w:ascii="宋体" w:hAnsi="宋体" w:cs="宋体" w:hint="eastAsia"/>
                <w:color w:val="000000" w:themeColor="text1"/>
                <w:sz w:val="21"/>
                <w:szCs w:val="21"/>
              </w:rPr>
              <w:t>，最大功耗：</w:t>
            </w:r>
            <w:r w:rsidRPr="00967CFF">
              <w:rPr>
                <w:rFonts w:ascii="宋体" w:hAnsi="宋体" w:cs="宋体" w:hint="eastAsia"/>
                <w:color w:val="000000" w:themeColor="text1"/>
                <w:sz w:val="21"/>
                <w:szCs w:val="21"/>
              </w:rPr>
              <w:t>10.5 W</w:t>
            </w:r>
          </w:p>
          <w:p w:rsidR="00F71362" w:rsidRPr="00967CFF" w:rsidRDefault="00967CFF">
            <w:pPr>
              <w:pStyle w:val="WPSPlain"/>
              <w:spacing w:line="367" w:lineRule="atLeast"/>
              <w:textAlignment w:val="center"/>
              <w:rPr>
                <w:rFonts w:ascii="宋体" w:hAnsi="宋体" w:cs="宋体"/>
                <w:color w:val="000000" w:themeColor="text1"/>
                <w:sz w:val="21"/>
                <w:szCs w:val="21"/>
              </w:rPr>
            </w:pPr>
            <w:r w:rsidRPr="00967CFF">
              <w:rPr>
                <w:rFonts w:ascii="宋体" w:hAnsi="宋体" w:cs="宋体" w:hint="eastAsia"/>
                <w:color w:val="000000" w:themeColor="text1"/>
                <w:sz w:val="21"/>
                <w:szCs w:val="21"/>
              </w:rPr>
              <w:t xml:space="preserve"> </w:t>
            </w:r>
            <w:r w:rsidRPr="00967CFF">
              <w:rPr>
                <w:rFonts w:ascii="宋体" w:hAnsi="宋体" w:cs="宋体" w:hint="eastAsia"/>
                <w:color w:val="000000" w:themeColor="text1"/>
                <w:sz w:val="21"/>
                <w:szCs w:val="21"/>
              </w:rPr>
              <w:t>供电方式：</w:t>
            </w:r>
            <w:r w:rsidRPr="00967CFF">
              <w:rPr>
                <w:rFonts w:ascii="宋体" w:hAnsi="宋体" w:cs="宋体" w:hint="eastAsia"/>
                <w:color w:val="000000" w:themeColor="text1"/>
                <w:sz w:val="21"/>
                <w:szCs w:val="21"/>
              </w:rPr>
              <w:t>DC</w:t>
            </w:r>
            <w:r w:rsidRPr="00967CFF">
              <w:rPr>
                <w:rFonts w:ascii="宋体" w:hAnsi="宋体" w:cs="宋体" w:hint="eastAsia"/>
                <w:color w:val="000000" w:themeColor="text1"/>
                <w:sz w:val="21"/>
                <w:szCs w:val="21"/>
              </w:rPr>
              <w:t>：</w:t>
            </w:r>
            <w:r w:rsidRPr="00967CFF">
              <w:rPr>
                <w:rFonts w:ascii="宋体" w:hAnsi="宋体" w:cs="宋体" w:hint="eastAsia"/>
                <w:color w:val="000000" w:themeColor="text1"/>
                <w:sz w:val="21"/>
                <w:szCs w:val="21"/>
              </w:rPr>
              <w:t xml:space="preserve">12 V </w:t>
            </w:r>
            <w:r w:rsidRPr="00967CFF">
              <w:rPr>
                <w:rFonts w:ascii="宋体" w:hAnsi="宋体" w:cs="宋体" w:hint="eastAsia"/>
                <w:color w:val="000000" w:themeColor="text1"/>
                <w:sz w:val="21"/>
                <w:szCs w:val="21"/>
              </w:rPr>
              <w:t>±</w:t>
            </w:r>
            <w:r w:rsidRPr="00967CFF">
              <w:rPr>
                <w:rFonts w:ascii="宋体" w:hAnsi="宋体" w:cs="宋体" w:hint="eastAsia"/>
                <w:color w:val="000000" w:themeColor="text1"/>
                <w:sz w:val="21"/>
                <w:szCs w:val="21"/>
              </w:rPr>
              <w:t xml:space="preserve"> 25%</w:t>
            </w:r>
            <w:r w:rsidRPr="00967CFF">
              <w:rPr>
                <w:rFonts w:ascii="宋体" w:hAnsi="宋体" w:cs="宋体" w:hint="eastAsia"/>
                <w:color w:val="000000" w:themeColor="text1"/>
                <w:sz w:val="21"/>
                <w:szCs w:val="21"/>
              </w:rPr>
              <w:t>，支持防反接保护；</w:t>
            </w:r>
            <w:r w:rsidRPr="00967CFF">
              <w:rPr>
                <w:rFonts w:ascii="宋体" w:hAnsi="宋体" w:cs="宋体" w:hint="eastAsia"/>
                <w:color w:val="000000" w:themeColor="text1"/>
                <w:sz w:val="21"/>
                <w:szCs w:val="21"/>
              </w:rPr>
              <w:t>PoE</w:t>
            </w:r>
            <w:r w:rsidRPr="00967CFF">
              <w:rPr>
                <w:rFonts w:ascii="宋体" w:hAnsi="宋体" w:cs="宋体" w:hint="eastAsia"/>
                <w:color w:val="000000" w:themeColor="text1"/>
                <w:sz w:val="21"/>
                <w:szCs w:val="21"/>
              </w:rPr>
              <w:t>：</w:t>
            </w:r>
            <w:r w:rsidRPr="00967CFF">
              <w:rPr>
                <w:rFonts w:ascii="宋体" w:hAnsi="宋体" w:cs="宋体" w:hint="eastAsia"/>
                <w:color w:val="000000" w:themeColor="text1"/>
                <w:sz w:val="21"/>
                <w:szCs w:val="21"/>
              </w:rPr>
              <w:t>802.3af</w:t>
            </w:r>
            <w:r w:rsidRPr="00967CFF">
              <w:rPr>
                <w:rFonts w:ascii="宋体" w:hAnsi="宋体" w:cs="宋体" w:hint="eastAsia"/>
                <w:color w:val="000000" w:themeColor="text1"/>
                <w:sz w:val="21"/>
                <w:szCs w:val="21"/>
              </w:rPr>
              <w:t>，</w:t>
            </w:r>
            <w:r w:rsidRPr="00967CFF">
              <w:rPr>
                <w:rFonts w:ascii="宋体" w:hAnsi="宋体" w:cs="宋体" w:hint="eastAsia"/>
                <w:color w:val="000000" w:themeColor="text1"/>
                <w:sz w:val="21"/>
                <w:szCs w:val="21"/>
              </w:rPr>
              <w:t>Class 3</w:t>
            </w:r>
            <w:r w:rsidRPr="00967CFF">
              <w:rPr>
                <w:rFonts w:ascii="宋体" w:hAnsi="宋体" w:cs="宋体" w:hint="eastAsia"/>
                <w:color w:val="000000" w:themeColor="text1"/>
                <w:sz w:val="21"/>
                <w:szCs w:val="21"/>
              </w:rPr>
              <w:t>；</w:t>
            </w:r>
            <w:r w:rsidRPr="00967CFF">
              <w:rPr>
                <w:rFonts w:ascii="宋体" w:hAnsi="宋体" w:cs="宋体" w:hint="eastAsia"/>
                <w:color w:val="000000" w:themeColor="text1"/>
                <w:sz w:val="21"/>
                <w:szCs w:val="21"/>
              </w:rPr>
              <w:t xml:space="preserve"> </w:t>
            </w:r>
            <w:r w:rsidRPr="00967CFF">
              <w:rPr>
                <w:rFonts w:ascii="宋体" w:hAnsi="宋体" w:cs="宋体" w:hint="eastAsia"/>
                <w:color w:val="000000" w:themeColor="text1"/>
                <w:sz w:val="21"/>
                <w:szCs w:val="21"/>
              </w:rPr>
              <w:t>电源接口类型：</w:t>
            </w:r>
            <w:r w:rsidRPr="00967CFF">
              <w:rPr>
                <w:rFonts w:ascii="宋体" w:hAnsi="宋体" w:cs="宋体" w:hint="eastAsia"/>
                <w:color w:val="000000" w:themeColor="text1"/>
                <w:sz w:val="21"/>
                <w:szCs w:val="21"/>
              </w:rPr>
              <w:t>Ø5.5 mm</w:t>
            </w:r>
            <w:r w:rsidRPr="00967CFF">
              <w:rPr>
                <w:rFonts w:ascii="宋体" w:hAnsi="宋体" w:cs="宋体" w:hint="eastAsia"/>
                <w:color w:val="000000" w:themeColor="text1"/>
                <w:sz w:val="21"/>
                <w:szCs w:val="21"/>
              </w:rPr>
              <w:t>圆口</w:t>
            </w:r>
            <w:r w:rsidRPr="00967CFF">
              <w:rPr>
                <w:rFonts w:ascii="宋体" w:hAnsi="宋体" w:cs="宋体" w:hint="eastAsia"/>
                <w:color w:val="000000" w:themeColor="text1"/>
                <w:sz w:val="21"/>
                <w:szCs w:val="21"/>
              </w:rPr>
              <w:t xml:space="preserve"> ;</w:t>
            </w:r>
            <w:r w:rsidRPr="00967CFF">
              <w:rPr>
                <w:rFonts w:ascii="宋体" w:hAnsi="宋体" w:cs="宋体" w:hint="eastAsia"/>
                <w:color w:val="000000" w:themeColor="text1"/>
                <w:sz w:val="21"/>
                <w:szCs w:val="21"/>
              </w:rPr>
              <w:t>防护：</w:t>
            </w:r>
            <w:r w:rsidRPr="00967CFF">
              <w:rPr>
                <w:rFonts w:ascii="宋体" w:hAnsi="宋体" w:cs="宋体" w:hint="eastAsia"/>
                <w:color w:val="000000" w:themeColor="text1"/>
                <w:sz w:val="21"/>
                <w:szCs w:val="21"/>
              </w:rPr>
              <w:t xml:space="preserve">IP66 </w:t>
            </w:r>
            <w:r w:rsidRPr="00967CFF">
              <w:rPr>
                <w:rFonts w:ascii="宋体" w:hAnsi="宋体" w:cs="宋体" w:hint="eastAsia"/>
                <w:color w:val="000000" w:themeColor="text1"/>
                <w:sz w:val="21"/>
                <w:szCs w:val="21"/>
              </w:rPr>
              <w:t>注：该设备为新旧更换设备，需与原有其他设备（系统）配套使用，实现统一管理，原使用设备品牌为海康威视。注：该设备为新旧更换设备，需与原有其他设备（系统）配套使用，实现统一管理，原使用设备品牌为海康威视。</w:t>
            </w:r>
          </w:p>
        </w:tc>
        <w:tc>
          <w:tcPr>
            <w:tcW w:w="1262" w:type="dxa"/>
            <w:vAlign w:val="center"/>
          </w:tcPr>
          <w:p w:rsidR="00F71362" w:rsidRPr="00967CFF" w:rsidRDefault="00967CFF">
            <w:pPr>
              <w:pStyle w:val="WPSPlain"/>
              <w:spacing w:line="367" w:lineRule="atLeast"/>
              <w:jc w:val="center"/>
              <w:textAlignment w:val="center"/>
              <w:rPr>
                <w:rFonts w:ascii="宋体" w:hAnsi="宋体" w:cs="宋体"/>
                <w:color w:val="000000" w:themeColor="text1"/>
                <w:szCs w:val="21"/>
              </w:rPr>
            </w:pPr>
            <w:r w:rsidRPr="00967CFF">
              <w:rPr>
                <w:rFonts w:ascii="宋体" w:hAnsi="宋体" w:cs="宋体" w:hint="eastAsia"/>
                <w:color w:val="000000" w:themeColor="text1"/>
                <w:sz w:val="21"/>
                <w:szCs w:val="21"/>
              </w:rPr>
              <w:lastRenderedPageBreak/>
              <w:t>海康</w:t>
            </w:r>
            <w:r w:rsidRPr="00967CFF">
              <w:rPr>
                <w:rFonts w:ascii="宋体" w:hAnsi="宋体" w:cs="宋体" w:hint="eastAsia"/>
                <w:color w:val="000000" w:themeColor="text1"/>
                <w:sz w:val="21"/>
                <w:szCs w:val="21"/>
              </w:rPr>
              <w:t>威视、大华、科达</w:t>
            </w:r>
          </w:p>
        </w:tc>
        <w:tc>
          <w:tcPr>
            <w:tcW w:w="651" w:type="dxa"/>
            <w:vAlign w:val="center"/>
          </w:tcPr>
          <w:p w:rsidR="00F71362" w:rsidRPr="00967CFF" w:rsidRDefault="00967CFF">
            <w:pPr>
              <w:pStyle w:val="WPSPlain"/>
              <w:spacing w:line="367" w:lineRule="atLeast"/>
              <w:jc w:val="center"/>
              <w:textAlignment w:val="center"/>
              <w:rPr>
                <w:rFonts w:ascii="宋体" w:hAnsi="宋体" w:cs="宋体"/>
                <w:color w:val="000000" w:themeColor="text1"/>
                <w:szCs w:val="21"/>
              </w:rPr>
            </w:pPr>
            <w:r w:rsidRPr="00967CFF">
              <w:rPr>
                <w:rFonts w:ascii="宋体" w:hAnsi="宋体" w:cs="宋体" w:hint="eastAsia"/>
                <w:color w:val="000000" w:themeColor="text1"/>
                <w:sz w:val="21"/>
                <w:szCs w:val="21"/>
              </w:rPr>
              <w:t>台</w:t>
            </w:r>
          </w:p>
        </w:tc>
        <w:tc>
          <w:tcPr>
            <w:tcW w:w="652" w:type="dxa"/>
            <w:vAlign w:val="center"/>
          </w:tcPr>
          <w:p w:rsidR="00F71362" w:rsidRPr="00967CFF" w:rsidRDefault="00967CFF">
            <w:pPr>
              <w:pStyle w:val="WPSPlain"/>
              <w:spacing w:line="367" w:lineRule="atLeast"/>
              <w:jc w:val="center"/>
              <w:textAlignment w:val="center"/>
              <w:rPr>
                <w:rFonts w:ascii="宋体" w:hAnsi="宋体" w:cs="宋体"/>
                <w:color w:val="000000" w:themeColor="text1"/>
                <w:szCs w:val="21"/>
              </w:rPr>
            </w:pPr>
            <w:r w:rsidRPr="00967CFF">
              <w:rPr>
                <w:rFonts w:ascii="宋体" w:hAnsi="宋体" w:cs="宋体" w:hint="eastAsia"/>
                <w:color w:val="000000" w:themeColor="text1"/>
                <w:sz w:val="21"/>
                <w:szCs w:val="21"/>
              </w:rPr>
              <w:t>28</w:t>
            </w:r>
          </w:p>
        </w:tc>
      </w:tr>
      <w:bookmarkEnd w:id="0"/>
      <w:tr w:rsidR="00F71362">
        <w:trPr>
          <w:trHeight w:val="629"/>
        </w:trPr>
        <w:tc>
          <w:tcPr>
            <w:tcW w:w="675" w:type="dxa"/>
            <w:vAlign w:val="center"/>
          </w:tcPr>
          <w:p w:rsidR="00F71362" w:rsidRDefault="00967CFF">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2</w:t>
            </w:r>
          </w:p>
        </w:tc>
        <w:tc>
          <w:tcPr>
            <w:tcW w:w="1276" w:type="dxa"/>
            <w:vAlign w:val="center"/>
          </w:tcPr>
          <w:p w:rsidR="00F71362" w:rsidRDefault="00967CFF">
            <w:pPr>
              <w:pStyle w:val="WPSPlain"/>
              <w:spacing w:line="367" w:lineRule="atLeast"/>
              <w:textAlignment w:val="center"/>
              <w:rPr>
                <w:rFonts w:ascii="宋体" w:hAnsi="宋体" w:cs="宋体"/>
                <w:color w:val="000000"/>
                <w:szCs w:val="21"/>
              </w:rPr>
            </w:pPr>
            <w:r>
              <w:rPr>
                <w:rFonts w:ascii="宋体" w:hAnsi="宋体" w:cs="宋体" w:hint="eastAsia"/>
                <w:color w:val="000000"/>
                <w:sz w:val="21"/>
                <w:szCs w:val="21"/>
              </w:rPr>
              <w:t>嵌入式网络硬盘录像机</w:t>
            </w:r>
          </w:p>
        </w:tc>
        <w:tc>
          <w:tcPr>
            <w:tcW w:w="5241" w:type="dxa"/>
            <w:vAlign w:val="center"/>
          </w:tcPr>
          <w:p w:rsidR="00F71362" w:rsidRDefault="00967CFF">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1</w:t>
            </w:r>
            <w:r>
              <w:rPr>
                <w:rFonts w:ascii="宋体" w:hAnsi="宋体" w:cs="宋体" w:hint="eastAsia"/>
                <w:color w:val="000000"/>
                <w:sz w:val="21"/>
                <w:szCs w:val="21"/>
              </w:rPr>
              <w:t>、具有≥</w:t>
            </w:r>
            <w:r>
              <w:rPr>
                <w:rFonts w:ascii="宋体" w:hAnsi="宋体" w:cs="宋体" w:hint="eastAsia"/>
                <w:color w:val="000000"/>
                <w:sz w:val="21"/>
                <w:szCs w:val="21"/>
              </w:rPr>
              <w:t>200</w:t>
            </w:r>
            <w:proofErr w:type="gramStart"/>
            <w:r>
              <w:rPr>
                <w:rFonts w:ascii="宋体" w:hAnsi="宋体" w:cs="宋体" w:hint="eastAsia"/>
                <w:color w:val="000000"/>
                <w:sz w:val="21"/>
                <w:szCs w:val="21"/>
              </w:rPr>
              <w:t>万像</w:t>
            </w:r>
            <w:proofErr w:type="gramEnd"/>
            <w:r>
              <w:rPr>
                <w:rFonts w:ascii="宋体" w:hAnsi="宋体" w:cs="宋体" w:hint="eastAsia"/>
                <w:color w:val="000000"/>
                <w:sz w:val="21"/>
                <w:szCs w:val="21"/>
              </w:rPr>
              <w:t>素</w:t>
            </w:r>
            <w:r>
              <w:rPr>
                <w:rFonts w:ascii="宋体" w:hAnsi="宋体" w:cs="宋体" w:hint="eastAsia"/>
                <w:color w:val="000000"/>
                <w:sz w:val="21"/>
                <w:szCs w:val="21"/>
              </w:rPr>
              <w:t>CMOS</w:t>
            </w:r>
            <w:r>
              <w:rPr>
                <w:rFonts w:ascii="宋体" w:hAnsi="宋体" w:cs="宋体" w:hint="eastAsia"/>
                <w:color w:val="000000"/>
                <w:sz w:val="21"/>
                <w:szCs w:val="21"/>
              </w:rPr>
              <w:t>传感器，具有不小于</w:t>
            </w:r>
            <w:r>
              <w:rPr>
                <w:rFonts w:ascii="宋体" w:hAnsi="宋体" w:cs="宋体" w:hint="eastAsia"/>
                <w:color w:val="000000"/>
                <w:sz w:val="21"/>
                <w:szCs w:val="21"/>
              </w:rPr>
              <w:t>1/2.7</w:t>
            </w:r>
            <w:r>
              <w:rPr>
                <w:rFonts w:ascii="宋体" w:hAnsi="宋体" w:cs="宋体" w:hint="eastAsia"/>
                <w:color w:val="000000"/>
                <w:sz w:val="21"/>
                <w:szCs w:val="21"/>
              </w:rPr>
              <w:t>传感器。</w:t>
            </w:r>
          </w:p>
          <w:p w:rsidR="00F71362" w:rsidRDefault="00967CFF">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2</w:t>
            </w:r>
            <w:r>
              <w:rPr>
                <w:rFonts w:ascii="宋体" w:hAnsi="宋体" w:cs="宋体" w:hint="eastAsia"/>
                <w:color w:val="000000"/>
                <w:sz w:val="21"/>
                <w:szCs w:val="21"/>
              </w:rPr>
              <w:t>、具有≥</w:t>
            </w:r>
            <w:proofErr w:type="gramStart"/>
            <w:r>
              <w:rPr>
                <w:rFonts w:ascii="宋体" w:hAnsi="宋体" w:cs="宋体" w:hint="eastAsia"/>
                <w:color w:val="000000"/>
                <w:sz w:val="21"/>
                <w:szCs w:val="21"/>
              </w:rPr>
              <w:t>20</w:t>
            </w:r>
            <w:r>
              <w:rPr>
                <w:rFonts w:ascii="宋体" w:hAnsi="宋体" w:cs="宋体" w:hint="eastAsia"/>
                <w:color w:val="000000"/>
                <w:sz w:val="21"/>
                <w:szCs w:val="21"/>
              </w:rPr>
              <w:t>路取流路数</w:t>
            </w:r>
            <w:proofErr w:type="gramEnd"/>
            <w:r>
              <w:rPr>
                <w:rFonts w:ascii="宋体" w:hAnsi="宋体" w:cs="宋体" w:hint="eastAsia"/>
                <w:color w:val="000000"/>
                <w:sz w:val="21"/>
                <w:szCs w:val="21"/>
              </w:rPr>
              <w:t>能力，以满足更多用户同时在线访问摄像机视频。</w:t>
            </w:r>
          </w:p>
          <w:p w:rsidR="00F71362" w:rsidRDefault="00967CFF">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3</w:t>
            </w:r>
            <w:r>
              <w:rPr>
                <w:rFonts w:ascii="宋体" w:hAnsi="宋体" w:cs="宋体" w:hint="eastAsia"/>
                <w:color w:val="000000"/>
                <w:sz w:val="21"/>
                <w:szCs w:val="21"/>
              </w:rPr>
              <w:t>、</w:t>
            </w:r>
            <w:r>
              <w:rPr>
                <w:rFonts w:ascii="宋体" w:hAnsi="宋体" w:cs="宋体" w:hint="eastAsia"/>
                <w:sz w:val="21"/>
                <w:szCs w:val="21"/>
              </w:rPr>
              <w:t>最低照度彩色≤</w:t>
            </w:r>
            <w:r>
              <w:rPr>
                <w:rFonts w:ascii="宋体" w:hAnsi="宋体" w:cs="宋体" w:hint="eastAsia"/>
                <w:sz w:val="21"/>
                <w:szCs w:val="21"/>
              </w:rPr>
              <w:t>0.01lx</w:t>
            </w:r>
            <w:r>
              <w:rPr>
                <w:rFonts w:ascii="宋体" w:hAnsi="宋体" w:cs="宋体" w:hint="eastAsia"/>
                <w:sz w:val="21"/>
                <w:szCs w:val="21"/>
              </w:rPr>
              <w:t>，黑白≤</w:t>
            </w:r>
            <w:r>
              <w:rPr>
                <w:rFonts w:ascii="宋体" w:hAnsi="宋体" w:cs="宋体" w:hint="eastAsia"/>
                <w:sz w:val="21"/>
                <w:szCs w:val="21"/>
              </w:rPr>
              <w:t>0.001lx</w:t>
            </w:r>
            <w:r>
              <w:rPr>
                <w:rFonts w:ascii="宋体" w:hAnsi="宋体" w:cs="宋体" w:hint="eastAsia"/>
                <w:sz w:val="21"/>
                <w:szCs w:val="21"/>
              </w:rPr>
              <w:t>，灰度等级不小于</w:t>
            </w:r>
            <w:r>
              <w:rPr>
                <w:rFonts w:ascii="宋体" w:hAnsi="宋体" w:cs="宋体" w:hint="eastAsia"/>
                <w:sz w:val="21"/>
                <w:szCs w:val="21"/>
              </w:rPr>
              <w:t>11</w:t>
            </w:r>
            <w:r>
              <w:rPr>
                <w:rFonts w:ascii="宋体" w:hAnsi="宋体" w:cs="宋体" w:hint="eastAsia"/>
                <w:sz w:val="21"/>
                <w:szCs w:val="21"/>
              </w:rPr>
              <w:t>级。</w:t>
            </w:r>
          </w:p>
          <w:p w:rsidR="00F71362" w:rsidRDefault="00967CFF">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4</w:t>
            </w:r>
            <w:r>
              <w:rPr>
                <w:rFonts w:ascii="宋体" w:hAnsi="宋体" w:cs="宋体" w:hint="eastAsia"/>
                <w:color w:val="000000"/>
                <w:sz w:val="21"/>
                <w:szCs w:val="21"/>
              </w:rPr>
              <w:t>、红外补光距离≥</w:t>
            </w:r>
            <w:r>
              <w:rPr>
                <w:rFonts w:ascii="宋体" w:hAnsi="宋体" w:cs="宋体" w:hint="eastAsia"/>
                <w:color w:val="000000"/>
                <w:sz w:val="21"/>
                <w:szCs w:val="21"/>
              </w:rPr>
              <w:t>110</w:t>
            </w:r>
            <w:r>
              <w:rPr>
                <w:rFonts w:ascii="宋体" w:hAnsi="宋体" w:cs="宋体" w:hint="eastAsia"/>
                <w:color w:val="000000"/>
                <w:sz w:val="21"/>
                <w:szCs w:val="21"/>
              </w:rPr>
              <w:t>米。</w:t>
            </w:r>
          </w:p>
          <w:p w:rsidR="00F71362" w:rsidRDefault="00967CFF">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5</w:t>
            </w:r>
            <w:r>
              <w:rPr>
                <w:rFonts w:ascii="宋体" w:hAnsi="宋体" w:cs="宋体" w:hint="eastAsia"/>
                <w:color w:val="000000"/>
                <w:sz w:val="21"/>
                <w:szCs w:val="21"/>
              </w:rPr>
              <w:t>、支持三码流技术，可同时浏览三路码流，</w:t>
            </w:r>
            <w:proofErr w:type="gramStart"/>
            <w:r>
              <w:rPr>
                <w:rFonts w:ascii="宋体" w:hAnsi="宋体" w:cs="宋体" w:hint="eastAsia"/>
                <w:color w:val="000000"/>
                <w:sz w:val="21"/>
                <w:szCs w:val="21"/>
              </w:rPr>
              <w:t>主码流</w:t>
            </w:r>
            <w:proofErr w:type="gramEnd"/>
            <w:r>
              <w:rPr>
                <w:rFonts w:ascii="宋体" w:hAnsi="宋体" w:cs="宋体" w:hint="eastAsia"/>
                <w:color w:val="000000"/>
                <w:sz w:val="21"/>
                <w:szCs w:val="21"/>
              </w:rPr>
              <w:t>≥</w:t>
            </w:r>
            <w:r>
              <w:rPr>
                <w:rFonts w:ascii="宋体" w:hAnsi="宋体" w:cs="宋体" w:hint="eastAsia"/>
                <w:color w:val="000000"/>
                <w:sz w:val="21"/>
                <w:szCs w:val="21"/>
              </w:rPr>
              <w:t>1920x1080@30fps</w:t>
            </w:r>
            <w:r>
              <w:rPr>
                <w:rFonts w:ascii="宋体" w:hAnsi="宋体" w:cs="宋体" w:hint="eastAsia"/>
                <w:color w:val="000000"/>
                <w:sz w:val="21"/>
                <w:szCs w:val="21"/>
              </w:rPr>
              <w:t>，第三码流≥</w:t>
            </w:r>
            <w:r>
              <w:rPr>
                <w:rFonts w:ascii="宋体" w:hAnsi="宋体" w:cs="宋体" w:hint="eastAsia"/>
                <w:color w:val="000000"/>
                <w:sz w:val="21"/>
                <w:szCs w:val="21"/>
              </w:rPr>
              <w:t>1920x1080@30fps</w:t>
            </w:r>
            <w:r>
              <w:rPr>
                <w:rFonts w:ascii="宋体" w:hAnsi="宋体" w:cs="宋体" w:hint="eastAsia"/>
                <w:color w:val="000000"/>
                <w:sz w:val="21"/>
                <w:szCs w:val="21"/>
              </w:rPr>
              <w:t>，</w:t>
            </w:r>
            <w:proofErr w:type="gramStart"/>
            <w:r>
              <w:rPr>
                <w:rFonts w:ascii="宋体" w:hAnsi="宋体" w:cs="宋体" w:hint="eastAsia"/>
                <w:color w:val="000000"/>
                <w:sz w:val="21"/>
                <w:szCs w:val="21"/>
              </w:rPr>
              <w:t>子码流</w:t>
            </w:r>
            <w:proofErr w:type="gramEnd"/>
            <w:r>
              <w:rPr>
                <w:rFonts w:ascii="宋体" w:hAnsi="宋体" w:cs="宋体" w:hint="eastAsia"/>
                <w:color w:val="000000"/>
                <w:sz w:val="21"/>
                <w:szCs w:val="21"/>
              </w:rPr>
              <w:t>≥</w:t>
            </w:r>
            <w:r>
              <w:rPr>
                <w:rFonts w:ascii="宋体" w:hAnsi="宋体" w:cs="宋体" w:hint="eastAsia"/>
                <w:color w:val="000000"/>
                <w:sz w:val="21"/>
                <w:szCs w:val="21"/>
              </w:rPr>
              <w:t>704x480@30fps</w:t>
            </w:r>
            <w:r>
              <w:rPr>
                <w:rFonts w:ascii="宋体" w:hAnsi="宋体" w:cs="宋体" w:hint="eastAsia"/>
                <w:color w:val="000000"/>
                <w:sz w:val="21"/>
                <w:szCs w:val="21"/>
              </w:rPr>
              <w:t>。</w:t>
            </w:r>
          </w:p>
          <w:p w:rsidR="00F71362" w:rsidRDefault="00967CFF">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6</w:t>
            </w:r>
            <w:r>
              <w:rPr>
                <w:rFonts w:ascii="宋体" w:hAnsi="宋体" w:cs="宋体" w:hint="eastAsia"/>
                <w:color w:val="000000"/>
                <w:sz w:val="21"/>
                <w:szCs w:val="21"/>
              </w:rPr>
              <w:t>、在</w:t>
            </w:r>
            <w:r>
              <w:rPr>
                <w:rFonts w:ascii="宋体" w:hAnsi="宋体" w:cs="宋体" w:hint="eastAsia"/>
                <w:color w:val="000000"/>
                <w:sz w:val="21"/>
                <w:szCs w:val="21"/>
              </w:rPr>
              <w:t>1920x1080@25fps</w:t>
            </w:r>
            <w:r>
              <w:rPr>
                <w:rFonts w:ascii="宋体" w:hAnsi="宋体" w:cs="宋体" w:hint="eastAsia"/>
                <w:color w:val="000000"/>
                <w:sz w:val="21"/>
                <w:szCs w:val="21"/>
              </w:rPr>
              <w:t>下，清晰度不小于</w:t>
            </w:r>
            <w:r>
              <w:rPr>
                <w:rFonts w:ascii="宋体" w:hAnsi="宋体" w:cs="宋体" w:hint="eastAsia"/>
                <w:color w:val="000000"/>
                <w:sz w:val="21"/>
                <w:szCs w:val="21"/>
              </w:rPr>
              <w:t>1100TVL</w:t>
            </w:r>
            <w:r>
              <w:rPr>
                <w:rFonts w:ascii="宋体" w:hAnsi="宋体" w:cs="宋体" w:hint="eastAsia"/>
                <w:color w:val="000000"/>
                <w:sz w:val="21"/>
                <w:szCs w:val="21"/>
              </w:rPr>
              <w:t>。</w:t>
            </w:r>
          </w:p>
          <w:p w:rsidR="00F71362" w:rsidRDefault="00967CFF">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7</w:t>
            </w:r>
            <w:r>
              <w:rPr>
                <w:rFonts w:ascii="宋体" w:hAnsi="宋体" w:cs="宋体" w:hint="eastAsia"/>
                <w:color w:val="000000"/>
                <w:sz w:val="21"/>
                <w:szCs w:val="21"/>
              </w:rPr>
              <w:t>、支持</w:t>
            </w:r>
            <w:r>
              <w:rPr>
                <w:rFonts w:ascii="宋体" w:hAnsi="宋体" w:cs="宋体" w:hint="eastAsia"/>
                <w:color w:val="000000"/>
                <w:sz w:val="21"/>
                <w:szCs w:val="21"/>
              </w:rPr>
              <w:t>H.264</w:t>
            </w:r>
            <w:r>
              <w:rPr>
                <w:rFonts w:ascii="宋体" w:hAnsi="宋体" w:cs="宋体" w:hint="eastAsia"/>
                <w:color w:val="000000"/>
                <w:sz w:val="21"/>
                <w:szCs w:val="21"/>
              </w:rPr>
              <w:t>、</w:t>
            </w:r>
            <w:r>
              <w:rPr>
                <w:rFonts w:ascii="宋体" w:hAnsi="宋体" w:cs="宋体" w:hint="eastAsia"/>
                <w:color w:val="000000"/>
                <w:sz w:val="21"/>
                <w:szCs w:val="21"/>
              </w:rPr>
              <w:t>H.265</w:t>
            </w:r>
            <w:r>
              <w:rPr>
                <w:rFonts w:ascii="宋体" w:hAnsi="宋体" w:cs="宋体" w:hint="eastAsia"/>
                <w:color w:val="000000"/>
                <w:sz w:val="21"/>
                <w:szCs w:val="21"/>
              </w:rPr>
              <w:t>、</w:t>
            </w:r>
            <w:r>
              <w:rPr>
                <w:rFonts w:ascii="宋体" w:hAnsi="宋体" w:cs="宋体" w:hint="eastAsia"/>
                <w:color w:val="000000"/>
                <w:sz w:val="21"/>
                <w:szCs w:val="21"/>
              </w:rPr>
              <w:t>MJPEG</w:t>
            </w:r>
            <w:r>
              <w:rPr>
                <w:rFonts w:ascii="宋体" w:hAnsi="宋体" w:cs="宋体" w:hint="eastAsia"/>
                <w:color w:val="000000"/>
                <w:sz w:val="21"/>
                <w:szCs w:val="21"/>
              </w:rPr>
              <w:t>视频编码格式。</w:t>
            </w:r>
          </w:p>
          <w:p w:rsidR="00F71362" w:rsidRDefault="00967CFF">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8</w:t>
            </w:r>
            <w:r>
              <w:rPr>
                <w:rFonts w:ascii="宋体" w:hAnsi="宋体" w:cs="宋体" w:hint="eastAsia"/>
                <w:color w:val="000000"/>
                <w:sz w:val="21"/>
                <w:szCs w:val="21"/>
              </w:rPr>
              <w:t>、信噪比≥</w:t>
            </w:r>
            <w:r>
              <w:rPr>
                <w:rFonts w:ascii="宋体" w:hAnsi="宋体" w:cs="宋体" w:hint="eastAsia"/>
                <w:color w:val="000000"/>
                <w:sz w:val="21"/>
                <w:szCs w:val="21"/>
              </w:rPr>
              <w:t>59dB</w:t>
            </w:r>
            <w:r>
              <w:rPr>
                <w:rFonts w:ascii="宋体" w:hAnsi="宋体" w:cs="宋体" w:hint="eastAsia"/>
                <w:color w:val="000000"/>
                <w:sz w:val="21"/>
                <w:szCs w:val="21"/>
              </w:rPr>
              <w:t>，具有≥</w:t>
            </w:r>
            <w:r>
              <w:rPr>
                <w:rFonts w:ascii="宋体" w:hAnsi="宋体" w:cs="宋体" w:hint="eastAsia"/>
                <w:color w:val="000000"/>
                <w:sz w:val="21"/>
                <w:szCs w:val="21"/>
              </w:rPr>
              <w:t>105dB</w:t>
            </w:r>
            <w:r>
              <w:rPr>
                <w:rFonts w:ascii="宋体" w:hAnsi="宋体" w:cs="宋体" w:hint="eastAsia"/>
                <w:color w:val="000000"/>
                <w:sz w:val="21"/>
                <w:szCs w:val="21"/>
              </w:rPr>
              <w:t>宽动态。</w:t>
            </w:r>
          </w:p>
          <w:p w:rsidR="00F71362" w:rsidRDefault="00967CFF">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9</w:t>
            </w:r>
            <w:r>
              <w:rPr>
                <w:rFonts w:ascii="宋体" w:hAnsi="宋体" w:cs="宋体" w:hint="eastAsia"/>
                <w:color w:val="000000"/>
                <w:sz w:val="21"/>
                <w:szCs w:val="21"/>
              </w:rPr>
              <w:t>、具有黑白名单功能，其中白名单可添加不小于</w:t>
            </w:r>
            <w:r>
              <w:rPr>
                <w:rFonts w:ascii="宋体" w:hAnsi="宋体" w:cs="宋体" w:hint="eastAsia"/>
                <w:color w:val="000000"/>
                <w:sz w:val="21"/>
                <w:szCs w:val="21"/>
              </w:rPr>
              <w:t>10</w:t>
            </w:r>
            <w:r>
              <w:rPr>
                <w:rFonts w:ascii="宋体" w:hAnsi="宋体" w:cs="宋体" w:hint="eastAsia"/>
                <w:color w:val="000000"/>
                <w:sz w:val="21"/>
                <w:szCs w:val="21"/>
              </w:rPr>
              <w:t>个</w:t>
            </w:r>
            <w:r>
              <w:rPr>
                <w:rFonts w:ascii="宋体" w:hAnsi="宋体" w:cs="宋体" w:hint="eastAsia"/>
                <w:color w:val="000000"/>
                <w:sz w:val="21"/>
                <w:szCs w:val="21"/>
              </w:rPr>
              <w:t>MAC</w:t>
            </w:r>
            <w:r>
              <w:rPr>
                <w:rFonts w:ascii="宋体" w:hAnsi="宋体" w:cs="宋体" w:hint="eastAsia"/>
                <w:color w:val="000000"/>
                <w:sz w:val="21"/>
                <w:szCs w:val="21"/>
              </w:rPr>
              <w:t>地址。</w:t>
            </w:r>
          </w:p>
          <w:p w:rsidR="00F71362" w:rsidRDefault="00967CFF">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10</w:t>
            </w:r>
            <w:r>
              <w:rPr>
                <w:rFonts w:ascii="宋体" w:hAnsi="宋体" w:cs="宋体" w:hint="eastAsia"/>
                <w:color w:val="000000"/>
                <w:sz w:val="21"/>
                <w:szCs w:val="21"/>
              </w:rPr>
              <w:t>、</w:t>
            </w:r>
            <w:r>
              <w:rPr>
                <w:rFonts w:ascii="宋体" w:hAnsi="宋体" w:cs="宋体" w:hint="eastAsia"/>
                <w:sz w:val="21"/>
                <w:szCs w:val="21"/>
              </w:rPr>
              <w:t>支持设置纯视频流和</w:t>
            </w:r>
            <w:proofErr w:type="gramStart"/>
            <w:r>
              <w:rPr>
                <w:rFonts w:ascii="宋体" w:hAnsi="宋体" w:cs="宋体" w:hint="eastAsia"/>
                <w:sz w:val="21"/>
                <w:szCs w:val="21"/>
              </w:rPr>
              <w:t>音视频</w:t>
            </w:r>
            <w:proofErr w:type="gramEnd"/>
            <w:r>
              <w:rPr>
                <w:rFonts w:ascii="宋体" w:hAnsi="宋体" w:cs="宋体" w:hint="eastAsia"/>
                <w:sz w:val="21"/>
                <w:szCs w:val="21"/>
              </w:rPr>
              <w:t>复合</w:t>
            </w:r>
            <w:proofErr w:type="gramStart"/>
            <w:r>
              <w:rPr>
                <w:rFonts w:ascii="宋体" w:hAnsi="宋体" w:cs="宋体" w:hint="eastAsia"/>
                <w:sz w:val="21"/>
                <w:szCs w:val="21"/>
              </w:rPr>
              <w:t>流两种</w:t>
            </w:r>
            <w:proofErr w:type="gramEnd"/>
            <w:r>
              <w:rPr>
                <w:rFonts w:ascii="宋体" w:hAnsi="宋体" w:cs="宋体" w:hint="eastAsia"/>
                <w:sz w:val="21"/>
                <w:szCs w:val="21"/>
              </w:rPr>
              <w:t>视频类型。</w:t>
            </w:r>
          </w:p>
          <w:p w:rsidR="00F71362" w:rsidRDefault="00967CFF">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11</w:t>
            </w:r>
            <w:r>
              <w:rPr>
                <w:rFonts w:ascii="宋体" w:hAnsi="宋体" w:cs="宋体" w:hint="eastAsia"/>
                <w:color w:val="000000"/>
                <w:sz w:val="21"/>
                <w:szCs w:val="21"/>
              </w:rPr>
              <w:t>、能够在</w:t>
            </w:r>
            <w:r>
              <w:rPr>
                <w:rFonts w:ascii="宋体" w:hAnsi="宋体" w:cs="宋体" w:hint="eastAsia"/>
                <w:color w:val="000000"/>
                <w:sz w:val="21"/>
                <w:szCs w:val="21"/>
              </w:rPr>
              <w:t>-45~70</w:t>
            </w:r>
            <w:r>
              <w:rPr>
                <w:rFonts w:ascii="宋体" w:hAnsi="宋体" w:cs="宋体" w:hint="eastAsia"/>
                <w:color w:val="000000"/>
                <w:sz w:val="21"/>
                <w:szCs w:val="21"/>
              </w:rPr>
              <w:t>摄氏度，湿度小于</w:t>
            </w:r>
            <w:r>
              <w:rPr>
                <w:rFonts w:ascii="宋体" w:hAnsi="宋体" w:cs="宋体" w:hint="eastAsia"/>
                <w:color w:val="000000"/>
                <w:sz w:val="21"/>
                <w:szCs w:val="21"/>
              </w:rPr>
              <w:t>93%</w:t>
            </w:r>
            <w:r>
              <w:rPr>
                <w:rFonts w:ascii="宋体" w:hAnsi="宋体" w:cs="宋体" w:hint="eastAsia"/>
                <w:color w:val="000000"/>
                <w:sz w:val="21"/>
                <w:szCs w:val="21"/>
              </w:rPr>
              <w:t>环境下稳定工作，具有≥</w:t>
            </w:r>
            <w:r>
              <w:rPr>
                <w:rFonts w:ascii="宋体" w:hAnsi="宋体" w:cs="宋体" w:hint="eastAsia"/>
                <w:color w:val="000000"/>
                <w:sz w:val="21"/>
                <w:szCs w:val="21"/>
              </w:rPr>
              <w:t>IP67</w:t>
            </w:r>
            <w:r>
              <w:rPr>
                <w:rFonts w:ascii="宋体" w:hAnsi="宋体" w:cs="宋体" w:hint="eastAsia"/>
                <w:color w:val="000000"/>
                <w:sz w:val="21"/>
                <w:szCs w:val="21"/>
              </w:rPr>
              <w:t>防尘防水等级。</w:t>
            </w:r>
          </w:p>
          <w:p w:rsidR="00F71362" w:rsidRDefault="00967CFF">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12</w:t>
            </w:r>
            <w:r>
              <w:rPr>
                <w:rFonts w:ascii="宋体" w:hAnsi="宋体" w:cs="宋体" w:hint="eastAsia"/>
                <w:color w:val="000000"/>
                <w:sz w:val="21"/>
                <w:szCs w:val="21"/>
              </w:rPr>
              <w:t>、支持</w:t>
            </w:r>
            <w:r>
              <w:rPr>
                <w:rFonts w:ascii="宋体" w:hAnsi="宋体" w:cs="宋体" w:hint="eastAsia"/>
                <w:color w:val="000000"/>
                <w:sz w:val="21"/>
                <w:szCs w:val="21"/>
              </w:rPr>
              <w:t>DC12V</w:t>
            </w:r>
            <w:r>
              <w:rPr>
                <w:rFonts w:ascii="宋体" w:hAnsi="宋体" w:cs="宋体" w:hint="eastAsia"/>
                <w:color w:val="000000"/>
                <w:sz w:val="21"/>
                <w:szCs w:val="21"/>
              </w:rPr>
              <w:t>供电，且在不小于</w:t>
            </w:r>
            <w:r>
              <w:rPr>
                <w:rFonts w:ascii="宋体" w:hAnsi="宋体" w:cs="宋体" w:hint="eastAsia"/>
                <w:color w:val="000000"/>
                <w:sz w:val="21"/>
                <w:szCs w:val="21"/>
              </w:rPr>
              <w:t>DC12V</w:t>
            </w:r>
            <w:r>
              <w:rPr>
                <w:rFonts w:ascii="宋体" w:hAnsi="宋体" w:cs="宋体" w:hint="eastAsia"/>
                <w:color w:val="000000"/>
                <w:sz w:val="21"/>
                <w:szCs w:val="21"/>
              </w:rPr>
              <w:t>±</w:t>
            </w:r>
            <w:r>
              <w:rPr>
                <w:rFonts w:ascii="宋体" w:hAnsi="宋体" w:cs="宋体" w:hint="eastAsia"/>
                <w:color w:val="000000"/>
                <w:sz w:val="21"/>
                <w:szCs w:val="21"/>
              </w:rPr>
              <w:t>30%</w:t>
            </w:r>
            <w:r>
              <w:rPr>
                <w:rFonts w:ascii="宋体" w:hAnsi="宋体" w:cs="宋体" w:hint="eastAsia"/>
                <w:color w:val="000000"/>
                <w:sz w:val="21"/>
                <w:szCs w:val="21"/>
              </w:rPr>
              <w:t>范围内变化时可以正常工作。</w:t>
            </w:r>
          </w:p>
          <w:p w:rsidR="00F71362" w:rsidRDefault="00967CFF">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13</w:t>
            </w:r>
            <w:r>
              <w:rPr>
                <w:rFonts w:ascii="宋体" w:hAnsi="宋体" w:cs="宋体" w:hint="eastAsia"/>
                <w:color w:val="000000"/>
                <w:sz w:val="21"/>
                <w:szCs w:val="21"/>
              </w:rPr>
              <w:t>、</w:t>
            </w:r>
            <w:r>
              <w:rPr>
                <w:rFonts w:ascii="宋体" w:hAnsi="宋体" w:cs="宋体" w:hint="eastAsia"/>
                <w:sz w:val="21"/>
                <w:szCs w:val="21"/>
              </w:rPr>
              <w:t>设备白光灯打开时，可识别距离设备≥</w:t>
            </w:r>
            <w:r>
              <w:rPr>
                <w:rFonts w:ascii="宋体" w:hAnsi="宋体" w:cs="宋体" w:hint="eastAsia"/>
                <w:sz w:val="21"/>
                <w:szCs w:val="21"/>
              </w:rPr>
              <w:t>55</w:t>
            </w:r>
            <w:r>
              <w:rPr>
                <w:rFonts w:ascii="宋体" w:hAnsi="宋体" w:cs="宋体"/>
                <w:sz w:val="21"/>
                <w:szCs w:val="21"/>
              </w:rPr>
              <w:t>m</w:t>
            </w:r>
            <w:proofErr w:type="gramStart"/>
            <w:r>
              <w:rPr>
                <w:rFonts w:ascii="宋体" w:hAnsi="宋体" w:cs="宋体" w:hint="eastAsia"/>
                <w:sz w:val="21"/>
                <w:szCs w:val="21"/>
              </w:rPr>
              <w:t>处人体</w:t>
            </w:r>
            <w:proofErr w:type="gramEnd"/>
            <w:r>
              <w:rPr>
                <w:rFonts w:ascii="宋体" w:hAnsi="宋体" w:cs="宋体" w:hint="eastAsia"/>
                <w:sz w:val="21"/>
                <w:szCs w:val="21"/>
              </w:rPr>
              <w:t>轮廓。</w:t>
            </w:r>
          </w:p>
        </w:tc>
        <w:tc>
          <w:tcPr>
            <w:tcW w:w="1262" w:type="dxa"/>
            <w:vAlign w:val="center"/>
          </w:tcPr>
          <w:p w:rsidR="00F71362" w:rsidRDefault="00967CFF">
            <w:pPr>
              <w:pStyle w:val="WPSPlain"/>
              <w:spacing w:line="367" w:lineRule="atLeast"/>
              <w:jc w:val="center"/>
              <w:textAlignment w:val="center"/>
              <w:rPr>
                <w:rFonts w:ascii="宋体" w:hAnsi="宋体" w:cs="宋体"/>
                <w:color w:val="000000"/>
                <w:szCs w:val="21"/>
              </w:rPr>
            </w:pPr>
            <w:r>
              <w:rPr>
                <w:rFonts w:ascii="宋体" w:hAnsi="宋体" w:cs="宋体" w:hint="eastAsia"/>
                <w:color w:val="000000"/>
                <w:sz w:val="21"/>
                <w:szCs w:val="21"/>
              </w:rPr>
              <w:t>海康、大华、科达</w:t>
            </w:r>
          </w:p>
        </w:tc>
        <w:tc>
          <w:tcPr>
            <w:tcW w:w="651" w:type="dxa"/>
            <w:vAlign w:val="center"/>
          </w:tcPr>
          <w:p w:rsidR="00F71362" w:rsidRDefault="00967CFF">
            <w:pPr>
              <w:pStyle w:val="WPSPlain"/>
              <w:spacing w:line="367" w:lineRule="atLeast"/>
              <w:jc w:val="center"/>
              <w:textAlignment w:val="center"/>
              <w:rPr>
                <w:rFonts w:ascii="宋体" w:hAnsi="宋体" w:cs="宋体"/>
                <w:color w:val="000000"/>
                <w:szCs w:val="21"/>
              </w:rPr>
            </w:pPr>
            <w:r>
              <w:rPr>
                <w:rFonts w:ascii="宋体" w:hAnsi="宋体" w:cs="宋体" w:hint="eastAsia"/>
                <w:color w:val="000000"/>
                <w:sz w:val="21"/>
                <w:szCs w:val="21"/>
              </w:rPr>
              <w:t>台</w:t>
            </w:r>
          </w:p>
        </w:tc>
        <w:tc>
          <w:tcPr>
            <w:tcW w:w="652" w:type="dxa"/>
            <w:vAlign w:val="center"/>
          </w:tcPr>
          <w:p w:rsidR="00F71362" w:rsidRDefault="00967CFF">
            <w:pPr>
              <w:widowControl/>
              <w:ind w:left="1"/>
              <w:jc w:val="center"/>
              <w:textAlignment w:val="center"/>
              <w:rPr>
                <w:rFonts w:ascii="宋体" w:eastAsia="宋体" w:hAnsi="宋体" w:cs="宋体"/>
                <w:color w:val="000000"/>
                <w:kern w:val="0"/>
                <w:szCs w:val="21"/>
              </w:rPr>
            </w:pPr>
            <w:r>
              <w:rPr>
                <w:rFonts w:ascii="宋体" w:hAnsi="宋体" w:cs="宋体" w:hint="eastAsia"/>
                <w:color w:val="000000"/>
                <w:kern w:val="0"/>
                <w:szCs w:val="21"/>
                <w:lang w:bidi="ar"/>
              </w:rPr>
              <w:t>2</w:t>
            </w:r>
          </w:p>
        </w:tc>
      </w:tr>
      <w:tr w:rsidR="00F71362">
        <w:trPr>
          <w:trHeight w:val="294"/>
        </w:trPr>
        <w:tc>
          <w:tcPr>
            <w:tcW w:w="675" w:type="dxa"/>
            <w:vAlign w:val="center"/>
          </w:tcPr>
          <w:p w:rsidR="00F71362" w:rsidRDefault="00967CFF">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lastRenderedPageBreak/>
              <w:t>4</w:t>
            </w:r>
          </w:p>
        </w:tc>
        <w:tc>
          <w:tcPr>
            <w:tcW w:w="1276" w:type="dxa"/>
            <w:vAlign w:val="center"/>
          </w:tcPr>
          <w:p w:rsidR="00F71362" w:rsidRDefault="00967CFF">
            <w:pPr>
              <w:pStyle w:val="WPSPlain"/>
              <w:spacing w:line="367" w:lineRule="atLeast"/>
              <w:textAlignment w:val="center"/>
              <w:rPr>
                <w:rFonts w:ascii="宋体" w:hAnsi="宋体" w:cs="宋体"/>
                <w:color w:val="000000"/>
                <w:szCs w:val="21"/>
              </w:rPr>
            </w:pPr>
            <w:r>
              <w:rPr>
                <w:rFonts w:ascii="宋体" w:hAnsi="宋体" w:cs="宋体" w:hint="eastAsia"/>
                <w:color w:val="000000"/>
                <w:sz w:val="21"/>
                <w:szCs w:val="21"/>
              </w:rPr>
              <w:t>HDMI</w:t>
            </w:r>
            <w:r>
              <w:rPr>
                <w:rFonts w:ascii="宋体" w:hAnsi="宋体" w:cs="宋体" w:hint="eastAsia"/>
                <w:color w:val="000000"/>
                <w:sz w:val="21"/>
                <w:szCs w:val="21"/>
              </w:rPr>
              <w:t>视频切换器</w:t>
            </w:r>
          </w:p>
        </w:tc>
        <w:tc>
          <w:tcPr>
            <w:tcW w:w="5241" w:type="dxa"/>
            <w:vAlign w:val="center"/>
          </w:tcPr>
          <w:p w:rsidR="00F71362" w:rsidRDefault="00967CFF">
            <w:pPr>
              <w:pStyle w:val="WPSPlain"/>
              <w:spacing w:line="367" w:lineRule="atLeast"/>
              <w:textAlignment w:val="center"/>
              <w:rPr>
                <w:rFonts w:ascii="宋体" w:hAnsi="宋体" w:cs="宋体"/>
                <w:color w:val="000000"/>
                <w:szCs w:val="21"/>
              </w:rPr>
            </w:pPr>
            <w:r>
              <w:rPr>
                <w:rFonts w:ascii="宋体" w:hAnsi="宋体" w:cs="宋体" w:hint="eastAsia"/>
                <w:color w:val="000000"/>
                <w:sz w:val="21"/>
                <w:szCs w:val="21"/>
              </w:rPr>
              <w:t>HDMI 4K ;</w:t>
            </w:r>
            <w:r>
              <w:rPr>
                <w:rFonts w:ascii="宋体" w:hAnsi="宋体" w:cs="宋体" w:hint="eastAsia"/>
                <w:color w:val="000000"/>
                <w:sz w:val="21"/>
                <w:szCs w:val="21"/>
              </w:rPr>
              <w:t>二进一出</w:t>
            </w:r>
            <w:r>
              <w:rPr>
                <w:rFonts w:ascii="宋体" w:hAnsi="宋体" w:cs="宋体" w:hint="eastAsia"/>
                <w:color w:val="000000"/>
                <w:sz w:val="21"/>
                <w:szCs w:val="21"/>
              </w:rPr>
              <w:t>;</w:t>
            </w:r>
            <w:r>
              <w:rPr>
                <w:rFonts w:ascii="宋体" w:hAnsi="宋体" w:cs="宋体" w:hint="eastAsia"/>
                <w:color w:val="000000"/>
                <w:sz w:val="21"/>
                <w:szCs w:val="21"/>
              </w:rPr>
              <w:t>含线</w:t>
            </w:r>
          </w:p>
        </w:tc>
        <w:tc>
          <w:tcPr>
            <w:tcW w:w="1262" w:type="dxa"/>
            <w:vAlign w:val="center"/>
          </w:tcPr>
          <w:p w:rsidR="00F71362" w:rsidRDefault="00967CFF">
            <w:pPr>
              <w:pStyle w:val="WPSPlain"/>
              <w:spacing w:line="367" w:lineRule="atLeast"/>
              <w:jc w:val="center"/>
              <w:textAlignment w:val="center"/>
              <w:rPr>
                <w:rFonts w:ascii="宋体" w:hAnsi="宋体" w:cs="宋体"/>
                <w:color w:val="000000"/>
                <w:szCs w:val="21"/>
              </w:rPr>
            </w:pPr>
            <w:r>
              <w:rPr>
                <w:rFonts w:ascii="宋体" w:hAnsi="宋体" w:cs="宋体" w:hint="eastAsia"/>
                <w:color w:val="000000"/>
                <w:sz w:val="21"/>
                <w:szCs w:val="21"/>
              </w:rPr>
              <w:t>海康、大华、科达</w:t>
            </w:r>
          </w:p>
        </w:tc>
        <w:tc>
          <w:tcPr>
            <w:tcW w:w="651" w:type="dxa"/>
            <w:vAlign w:val="center"/>
          </w:tcPr>
          <w:p w:rsidR="00F71362" w:rsidRDefault="00967CFF">
            <w:pPr>
              <w:pStyle w:val="WPSPlain"/>
              <w:spacing w:line="367" w:lineRule="atLeast"/>
              <w:jc w:val="center"/>
              <w:textAlignment w:val="center"/>
              <w:rPr>
                <w:rFonts w:ascii="宋体" w:hAnsi="宋体" w:cs="宋体"/>
                <w:color w:val="000000"/>
                <w:szCs w:val="21"/>
              </w:rPr>
            </w:pPr>
            <w:proofErr w:type="gramStart"/>
            <w:r>
              <w:rPr>
                <w:rFonts w:ascii="宋体" w:hAnsi="宋体" w:cs="宋体" w:hint="eastAsia"/>
                <w:color w:val="000000"/>
                <w:sz w:val="21"/>
                <w:szCs w:val="21"/>
              </w:rPr>
              <w:t>个</w:t>
            </w:r>
            <w:proofErr w:type="gramEnd"/>
          </w:p>
        </w:tc>
        <w:tc>
          <w:tcPr>
            <w:tcW w:w="652" w:type="dxa"/>
            <w:vAlign w:val="center"/>
          </w:tcPr>
          <w:p w:rsidR="00F71362" w:rsidRDefault="00967CFF">
            <w:pPr>
              <w:widowControl/>
              <w:ind w:left="1"/>
              <w:jc w:val="center"/>
              <w:textAlignment w:val="center"/>
              <w:rPr>
                <w:rFonts w:ascii="宋体" w:eastAsia="宋体" w:hAnsi="宋体" w:cs="宋体"/>
                <w:color w:val="000000"/>
                <w:kern w:val="0"/>
                <w:szCs w:val="21"/>
              </w:rPr>
            </w:pPr>
            <w:r>
              <w:rPr>
                <w:rFonts w:ascii="宋体" w:hAnsi="宋体" w:cs="宋体" w:hint="eastAsia"/>
                <w:color w:val="000000"/>
                <w:kern w:val="0"/>
                <w:szCs w:val="21"/>
                <w:lang w:bidi="ar"/>
              </w:rPr>
              <w:t>2</w:t>
            </w:r>
          </w:p>
        </w:tc>
      </w:tr>
      <w:tr w:rsidR="00F71362">
        <w:trPr>
          <w:trHeight w:val="629"/>
        </w:trPr>
        <w:tc>
          <w:tcPr>
            <w:tcW w:w="675" w:type="dxa"/>
            <w:vAlign w:val="center"/>
          </w:tcPr>
          <w:p w:rsidR="00F71362" w:rsidRDefault="00967CFF">
            <w:pPr>
              <w:widowControl/>
              <w:spacing w:line="276" w:lineRule="auto"/>
              <w:ind w:firstLineChars="95" w:firstLine="199"/>
              <w:rPr>
                <w:rFonts w:ascii="宋体" w:hAnsi="宋体" w:cs="宋体"/>
                <w:color w:val="000000"/>
                <w:kern w:val="0"/>
                <w:szCs w:val="21"/>
              </w:rPr>
            </w:pPr>
            <w:r>
              <w:rPr>
                <w:rFonts w:ascii="宋体" w:hAnsi="宋体" w:cs="宋体" w:hint="eastAsia"/>
                <w:color w:val="000000"/>
                <w:kern w:val="0"/>
                <w:szCs w:val="21"/>
              </w:rPr>
              <w:t>5</w:t>
            </w:r>
          </w:p>
        </w:tc>
        <w:tc>
          <w:tcPr>
            <w:tcW w:w="1276" w:type="dxa"/>
            <w:vAlign w:val="center"/>
          </w:tcPr>
          <w:p w:rsidR="00F71362" w:rsidRDefault="00967CFF">
            <w:pPr>
              <w:pStyle w:val="WPSPlain"/>
              <w:spacing w:line="367" w:lineRule="atLeast"/>
              <w:textAlignment w:val="center"/>
              <w:rPr>
                <w:rFonts w:ascii="宋体" w:hAnsi="宋体" w:cs="宋体"/>
                <w:color w:val="000000"/>
                <w:szCs w:val="21"/>
              </w:rPr>
            </w:pPr>
            <w:r>
              <w:rPr>
                <w:rFonts w:ascii="宋体" w:hAnsi="宋体" w:cs="宋体" w:hint="eastAsia"/>
                <w:color w:val="000000"/>
                <w:sz w:val="21"/>
                <w:szCs w:val="21"/>
              </w:rPr>
              <w:t>摄像机电源</w:t>
            </w:r>
          </w:p>
        </w:tc>
        <w:tc>
          <w:tcPr>
            <w:tcW w:w="5241" w:type="dxa"/>
            <w:vAlign w:val="center"/>
          </w:tcPr>
          <w:p w:rsidR="00F71362" w:rsidRDefault="00967CFF">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DC12V/2A;</w:t>
            </w:r>
            <w:r>
              <w:rPr>
                <w:rFonts w:ascii="宋体" w:hAnsi="宋体" w:cs="宋体" w:hint="eastAsia"/>
                <w:color w:val="000000"/>
                <w:sz w:val="21"/>
                <w:szCs w:val="21"/>
              </w:rPr>
              <w:t>交流全电压输入稳压开关电源</w:t>
            </w:r>
            <w:r>
              <w:rPr>
                <w:rFonts w:ascii="宋体" w:hAnsi="宋体" w:cs="宋体" w:hint="eastAsia"/>
                <w:color w:val="000000"/>
                <w:sz w:val="21"/>
                <w:szCs w:val="21"/>
              </w:rPr>
              <w:t>;</w:t>
            </w:r>
            <w:r>
              <w:rPr>
                <w:rFonts w:ascii="宋体" w:hAnsi="宋体" w:cs="宋体" w:hint="eastAsia"/>
                <w:color w:val="000000"/>
                <w:sz w:val="21"/>
                <w:szCs w:val="21"/>
              </w:rPr>
              <w:t>具备短路保护、过流保护、输出过压保护等多种保护功能</w:t>
            </w:r>
          </w:p>
          <w:p w:rsidR="00F71362" w:rsidRDefault="00967CFF">
            <w:pPr>
              <w:pStyle w:val="WPSPlain"/>
              <w:spacing w:line="367" w:lineRule="atLeast"/>
              <w:textAlignment w:val="center"/>
              <w:rPr>
                <w:rFonts w:ascii="宋体" w:hAnsi="宋体" w:cs="宋体"/>
                <w:color w:val="000000"/>
                <w:szCs w:val="21"/>
              </w:rPr>
            </w:pPr>
            <w:r>
              <w:rPr>
                <w:rFonts w:ascii="宋体" w:hAnsi="宋体" w:cs="宋体" w:hint="eastAsia"/>
                <w:color w:val="000000"/>
                <w:sz w:val="21"/>
                <w:szCs w:val="21"/>
              </w:rPr>
              <w:t>符合信息技术类认证标准，并取得</w:t>
            </w:r>
            <w:r>
              <w:rPr>
                <w:rFonts w:ascii="宋体" w:hAnsi="宋体" w:cs="宋体" w:hint="eastAsia"/>
                <w:color w:val="000000"/>
                <w:sz w:val="21"/>
                <w:szCs w:val="21"/>
              </w:rPr>
              <w:t>3C</w:t>
            </w:r>
            <w:r>
              <w:rPr>
                <w:rFonts w:ascii="宋体" w:hAnsi="宋体" w:cs="宋体" w:hint="eastAsia"/>
                <w:color w:val="000000"/>
                <w:sz w:val="21"/>
                <w:szCs w:val="21"/>
              </w:rPr>
              <w:t>认证，良好的</w:t>
            </w:r>
            <w:r>
              <w:rPr>
                <w:rFonts w:ascii="宋体" w:hAnsi="宋体" w:cs="宋体" w:hint="eastAsia"/>
                <w:color w:val="000000"/>
                <w:sz w:val="21"/>
                <w:szCs w:val="21"/>
              </w:rPr>
              <w:t>EMC</w:t>
            </w:r>
            <w:r>
              <w:rPr>
                <w:rFonts w:ascii="宋体" w:hAnsi="宋体" w:cs="宋体" w:hint="eastAsia"/>
                <w:color w:val="000000"/>
                <w:sz w:val="21"/>
                <w:szCs w:val="21"/>
              </w:rPr>
              <w:t>性能，符合</w:t>
            </w:r>
            <w:r>
              <w:rPr>
                <w:rFonts w:ascii="宋体" w:hAnsi="宋体" w:cs="宋体" w:hint="eastAsia"/>
                <w:color w:val="000000"/>
                <w:sz w:val="21"/>
                <w:szCs w:val="21"/>
              </w:rPr>
              <w:t>RoHS2.0</w:t>
            </w:r>
          </w:p>
        </w:tc>
        <w:tc>
          <w:tcPr>
            <w:tcW w:w="1262" w:type="dxa"/>
            <w:vAlign w:val="center"/>
          </w:tcPr>
          <w:p w:rsidR="00F71362" w:rsidRDefault="00967CFF">
            <w:pPr>
              <w:pStyle w:val="WPSPlain"/>
              <w:spacing w:line="367" w:lineRule="atLeast"/>
              <w:textAlignment w:val="center"/>
              <w:rPr>
                <w:rFonts w:ascii="宋体" w:hAnsi="宋体" w:cs="宋体"/>
                <w:color w:val="000000"/>
                <w:szCs w:val="21"/>
              </w:rPr>
            </w:pPr>
            <w:r>
              <w:rPr>
                <w:rFonts w:ascii="宋体" w:hAnsi="宋体" w:cs="宋体" w:hint="eastAsia"/>
                <w:color w:val="000000"/>
                <w:sz w:val="21"/>
                <w:szCs w:val="21"/>
              </w:rPr>
              <w:t>海康、大华、科达</w:t>
            </w:r>
          </w:p>
        </w:tc>
        <w:tc>
          <w:tcPr>
            <w:tcW w:w="651" w:type="dxa"/>
            <w:vAlign w:val="center"/>
          </w:tcPr>
          <w:p w:rsidR="00F71362" w:rsidRDefault="00967CFF">
            <w:pPr>
              <w:pStyle w:val="WPSPlain"/>
              <w:spacing w:line="367" w:lineRule="atLeast"/>
              <w:jc w:val="center"/>
              <w:textAlignment w:val="center"/>
              <w:rPr>
                <w:rFonts w:ascii="宋体" w:hAnsi="宋体" w:cs="宋体"/>
                <w:color w:val="000000"/>
                <w:szCs w:val="21"/>
              </w:rPr>
            </w:pPr>
            <w:proofErr w:type="gramStart"/>
            <w:r>
              <w:rPr>
                <w:rFonts w:ascii="宋体" w:hAnsi="宋体" w:cs="宋体" w:hint="eastAsia"/>
                <w:color w:val="000000"/>
                <w:sz w:val="21"/>
                <w:szCs w:val="21"/>
              </w:rPr>
              <w:t>个</w:t>
            </w:r>
            <w:proofErr w:type="gramEnd"/>
          </w:p>
        </w:tc>
        <w:tc>
          <w:tcPr>
            <w:tcW w:w="652" w:type="dxa"/>
            <w:vAlign w:val="center"/>
          </w:tcPr>
          <w:p w:rsidR="00F71362" w:rsidRDefault="00967CFF">
            <w:pPr>
              <w:widowControl/>
              <w:ind w:left="1"/>
              <w:jc w:val="center"/>
              <w:textAlignment w:val="center"/>
              <w:rPr>
                <w:rFonts w:ascii="宋体" w:eastAsia="宋体" w:hAnsi="宋体" w:cs="宋体"/>
                <w:color w:val="000000"/>
                <w:kern w:val="0"/>
                <w:szCs w:val="21"/>
              </w:rPr>
            </w:pPr>
            <w:r>
              <w:rPr>
                <w:rFonts w:ascii="宋体" w:hAnsi="宋体" w:cs="宋体" w:hint="eastAsia"/>
                <w:color w:val="000000"/>
                <w:kern w:val="0"/>
                <w:szCs w:val="21"/>
                <w:lang w:bidi="ar"/>
              </w:rPr>
              <w:t>28</w:t>
            </w:r>
          </w:p>
        </w:tc>
      </w:tr>
      <w:tr w:rsidR="00F71362">
        <w:trPr>
          <w:trHeight w:val="629"/>
        </w:trPr>
        <w:tc>
          <w:tcPr>
            <w:tcW w:w="675" w:type="dxa"/>
            <w:vAlign w:val="center"/>
          </w:tcPr>
          <w:p w:rsidR="00F71362" w:rsidRDefault="00967CFF">
            <w:pPr>
              <w:widowControl/>
              <w:spacing w:line="276" w:lineRule="auto"/>
              <w:ind w:firstLineChars="95" w:firstLine="199"/>
              <w:rPr>
                <w:rFonts w:ascii="宋体" w:hAnsi="宋体" w:cs="宋体"/>
                <w:color w:val="000000"/>
                <w:kern w:val="0"/>
                <w:szCs w:val="21"/>
              </w:rPr>
            </w:pPr>
            <w:r>
              <w:rPr>
                <w:rFonts w:ascii="宋体" w:hAnsi="宋体" w:cs="宋体" w:hint="eastAsia"/>
                <w:color w:val="000000"/>
                <w:kern w:val="0"/>
                <w:szCs w:val="21"/>
              </w:rPr>
              <w:t>6</w:t>
            </w:r>
          </w:p>
        </w:tc>
        <w:tc>
          <w:tcPr>
            <w:tcW w:w="1276" w:type="dxa"/>
            <w:vAlign w:val="center"/>
          </w:tcPr>
          <w:p w:rsidR="00F71362" w:rsidRDefault="00967CFF">
            <w:pPr>
              <w:pStyle w:val="WPSPlain"/>
              <w:spacing w:line="367" w:lineRule="atLeast"/>
              <w:textAlignment w:val="center"/>
              <w:rPr>
                <w:rFonts w:ascii="宋体" w:hAnsi="宋体" w:cs="宋体"/>
                <w:color w:val="000000"/>
                <w:szCs w:val="21"/>
              </w:rPr>
            </w:pPr>
            <w:r>
              <w:rPr>
                <w:rFonts w:ascii="宋体" w:hAnsi="宋体" w:cs="宋体" w:hint="eastAsia"/>
                <w:color w:val="000000"/>
                <w:sz w:val="21"/>
                <w:szCs w:val="21"/>
              </w:rPr>
              <w:t>专用监控硬盘</w:t>
            </w:r>
          </w:p>
        </w:tc>
        <w:tc>
          <w:tcPr>
            <w:tcW w:w="5241" w:type="dxa"/>
            <w:vAlign w:val="center"/>
          </w:tcPr>
          <w:p w:rsidR="00F71362" w:rsidRDefault="00967CFF">
            <w:pPr>
              <w:pStyle w:val="WPSPlain"/>
              <w:spacing w:line="367" w:lineRule="atLeast"/>
              <w:textAlignment w:val="center"/>
              <w:rPr>
                <w:rFonts w:ascii="宋体" w:hAnsi="宋体" w:cs="宋体"/>
                <w:color w:val="000000"/>
                <w:szCs w:val="21"/>
              </w:rPr>
            </w:pPr>
            <w:r>
              <w:rPr>
                <w:rFonts w:ascii="宋体" w:hAnsi="宋体" w:cs="宋体" w:hint="eastAsia"/>
                <w:color w:val="000000"/>
                <w:sz w:val="21"/>
                <w:szCs w:val="21"/>
              </w:rPr>
              <w:t>10TB</w:t>
            </w:r>
            <w:r>
              <w:rPr>
                <w:rFonts w:ascii="宋体" w:hAnsi="宋体" w:cs="宋体" w:hint="eastAsia"/>
                <w:color w:val="000000"/>
                <w:sz w:val="21"/>
                <w:szCs w:val="21"/>
              </w:rPr>
              <w:t>；转数</w:t>
            </w:r>
            <w:r>
              <w:rPr>
                <w:rFonts w:ascii="宋体" w:hAnsi="宋体" w:cs="宋体" w:hint="eastAsia"/>
                <w:color w:val="000000"/>
                <w:sz w:val="21"/>
                <w:szCs w:val="21"/>
              </w:rPr>
              <w:t>:7200</w:t>
            </w:r>
            <w:r>
              <w:rPr>
                <w:rFonts w:ascii="宋体" w:hAnsi="宋体" w:cs="宋体" w:hint="eastAsia"/>
                <w:color w:val="000000"/>
                <w:sz w:val="21"/>
                <w:szCs w:val="21"/>
              </w:rPr>
              <w:t>转</w:t>
            </w:r>
            <w:r>
              <w:rPr>
                <w:rFonts w:ascii="宋体" w:hAnsi="宋体" w:cs="宋体" w:hint="eastAsia"/>
                <w:color w:val="000000"/>
                <w:sz w:val="21"/>
                <w:szCs w:val="21"/>
              </w:rPr>
              <w:t>;256M</w:t>
            </w:r>
            <w:r>
              <w:rPr>
                <w:rFonts w:ascii="宋体" w:hAnsi="宋体" w:cs="宋体" w:hint="eastAsia"/>
                <w:color w:val="000000"/>
                <w:sz w:val="21"/>
                <w:szCs w:val="21"/>
              </w:rPr>
              <w:t>缓存；接口类型</w:t>
            </w:r>
            <w:r>
              <w:rPr>
                <w:rFonts w:ascii="宋体" w:hAnsi="宋体" w:cs="宋体" w:hint="eastAsia"/>
                <w:color w:val="000000"/>
                <w:sz w:val="21"/>
                <w:szCs w:val="21"/>
              </w:rPr>
              <w:t>:SATA3 6GB/S</w:t>
            </w:r>
            <w:r>
              <w:rPr>
                <w:rFonts w:ascii="宋体" w:hAnsi="宋体" w:cs="宋体" w:hint="eastAsia"/>
                <w:color w:val="000000"/>
                <w:sz w:val="21"/>
                <w:szCs w:val="21"/>
              </w:rPr>
              <w:t>；</w:t>
            </w:r>
            <w:r>
              <w:rPr>
                <w:rFonts w:ascii="宋体" w:hAnsi="宋体" w:cs="宋体" w:hint="eastAsia"/>
                <w:color w:val="000000"/>
                <w:sz w:val="21"/>
                <w:szCs w:val="21"/>
              </w:rPr>
              <w:t>7*24</w:t>
            </w:r>
            <w:r>
              <w:rPr>
                <w:rFonts w:ascii="宋体" w:hAnsi="宋体" w:cs="宋体" w:hint="eastAsia"/>
                <w:color w:val="000000"/>
                <w:sz w:val="21"/>
                <w:szCs w:val="21"/>
              </w:rPr>
              <w:t>小时</w:t>
            </w:r>
          </w:p>
        </w:tc>
        <w:tc>
          <w:tcPr>
            <w:tcW w:w="1262" w:type="dxa"/>
            <w:vAlign w:val="center"/>
          </w:tcPr>
          <w:p w:rsidR="00F71362" w:rsidRDefault="00967CFF">
            <w:pPr>
              <w:spacing w:line="367" w:lineRule="atLeast"/>
              <w:jc w:val="left"/>
              <w:textAlignment w:val="center"/>
              <w:rPr>
                <w:rFonts w:ascii="宋体" w:hAnsi="宋体" w:cs="宋体"/>
                <w:color w:val="000000"/>
                <w:kern w:val="0"/>
                <w:szCs w:val="21"/>
              </w:rPr>
            </w:pPr>
            <w:r>
              <w:rPr>
                <w:rFonts w:ascii="宋体" w:hAnsi="宋体" w:cs="宋体" w:hint="eastAsia"/>
                <w:color w:val="000000"/>
                <w:szCs w:val="21"/>
              </w:rPr>
              <w:t>海康、大华、科达</w:t>
            </w:r>
          </w:p>
        </w:tc>
        <w:tc>
          <w:tcPr>
            <w:tcW w:w="651" w:type="dxa"/>
            <w:vAlign w:val="center"/>
          </w:tcPr>
          <w:p w:rsidR="00F71362" w:rsidRDefault="00967CFF">
            <w:pPr>
              <w:pStyle w:val="WPSPlain"/>
              <w:spacing w:line="367" w:lineRule="atLeast"/>
              <w:jc w:val="center"/>
              <w:textAlignment w:val="center"/>
              <w:rPr>
                <w:rFonts w:ascii="宋体" w:hAnsi="宋体" w:cs="宋体"/>
                <w:color w:val="000000"/>
                <w:szCs w:val="21"/>
              </w:rPr>
            </w:pPr>
            <w:proofErr w:type="gramStart"/>
            <w:r>
              <w:rPr>
                <w:rFonts w:ascii="宋体" w:hAnsi="宋体" w:cs="宋体" w:hint="eastAsia"/>
                <w:color w:val="000000"/>
                <w:sz w:val="21"/>
                <w:szCs w:val="21"/>
              </w:rPr>
              <w:t>个</w:t>
            </w:r>
            <w:proofErr w:type="gramEnd"/>
          </w:p>
        </w:tc>
        <w:tc>
          <w:tcPr>
            <w:tcW w:w="652" w:type="dxa"/>
            <w:vAlign w:val="center"/>
          </w:tcPr>
          <w:p w:rsidR="00F71362" w:rsidRDefault="00967CFF">
            <w:pPr>
              <w:widowControl/>
              <w:ind w:left="1"/>
              <w:jc w:val="center"/>
              <w:textAlignment w:val="center"/>
              <w:rPr>
                <w:rFonts w:ascii="宋体" w:eastAsia="宋体" w:hAnsi="宋体" w:cs="宋体"/>
                <w:color w:val="000000"/>
                <w:kern w:val="0"/>
                <w:szCs w:val="21"/>
              </w:rPr>
            </w:pPr>
            <w:r>
              <w:rPr>
                <w:rFonts w:ascii="宋体" w:hAnsi="宋体" w:cs="宋体" w:hint="eastAsia"/>
                <w:color w:val="000000"/>
                <w:kern w:val="0"/>
                <w:szCs w:val="21"/>
                <w:lang w:bidi="ar"/>
              </w:rPr>
              <w:t>19</w:t>
            </w:r>
          </w:p>
        </w:tc>
      </w:tr>
      <w:tr w:rsidR="00F71362">
        <w:trPr>
          <w:trHeight w:val="629"/>
        </w:trPr>
        <w:tc>
          <w:tcPr>
            <w:tcW w:w="675" w:type="dxa"/>
            <w:vAlign w:val="center"/>
          </w:tcPr>
          <w:p w:rsidR="00F71362" w:rsidRDefault="00967CFF">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7</w:t>
            </w:r>
          </w:p>
        </w:tc>
        <w:tc>
          <w:tcPr>
            <w:tcW w:w="1276" w:type="dxa"/>
            <w:vAlign w:val="center"/>
          </w:tcPr>
          <w:p w:rsidR="00F71362" w:rsidRDefault="00967CFF">
            <w:pPr>
              <w:pStyle w:val="WPSPlain"/>
              <w:spacing w:line="367" w:lineRule="atLeast"/>
              <w:textAlignment w:val="center"/>
              <w:rPr>
                <w:rFonts w:ascii="宋体" w:hAnsi="宋体" w:cs="宋体"/>
                <w:color w:val="000000"/>
                <w:szCs w:val="21"/>
              </w:rPr>
            </w:pPr>
            <w:r>
              <w:rPr>
                <w:rFonts w:ascii="宋体" w:hAnsi="宋体" w:cs="宋体" w:hint="eastAsia"/>
                <w:color w:val="000000"/>
                <w:sz w:val="21"/>
                <w:szCs w:val="21"/>
              </w:rPr>
              <w:t>交换机</w:t>
            </w:r>
          </w:p>
        </w:tc>
        <w:tc>
          <w:tcPr>
            <w:tcW w:w="5241" w:type="dxa"/>
            <w:vAlign w:val="center"/>
          </w:tcPr>
          <w:p w:rsidR="00F71362" w:rsidRDefault="00967CFF">
            <w:pPr>
              <w:pStyle w:val="WPSPlain"/>
              <w:spacing w:line="367" w:lineRule="atLeast"/>
              <w:textAlignment w:val="center"/>
              <w:rPr>
                <w:rFonts w:ascii="宋体" w:hAnsi="宋体" w:cs="宋体"/>
                <w:color w:val="000000"/>
                <w:sz w:val="21"/>
                <w:szCs w:val="21"/>
              </w:rPr>
            </w:pPr>
            <w:r>
              <w:rPr>
                <w:rFonts w:ascii="宋体" w:hAnsi="宋体" w:cs="宋体" w:hint="eastAsia"/>
                <w:color w:val="000000"/>
                <w:sz w:val="21"/>
                <w:szCs w:val="21"/>
              </w:rPr>
              <w:t>提供</w:t>
            </w:r>
            <w:r>
              <w:rPr>
                <w:rFonts w:ascii="宋体" w:hAnsi="宋体" w:cs="宋体" w:hint="eastAsia"/>
                <w:color w:val="000000"/>
                <w:sz w:val="21"/>
                <w:szCs w:val="21"/>
              </w:rPr>
              <w:t>8</w:t>
            </w:r>
            <w:r>
              <w:rPr>
                <w:rFonts w:ascii="宋体" w:hAnsi="宋体" w:cs="宋体" w:hint="eastAsia"/>
                <w:color w:val="000000"/>
                <w:sz w:val="21"/>
                <w:szCs w:val="21"/>
              </w:rPr>
              <w:t>个</w:t>
            </w:r>
            <w:proofErr w:type="gramStart"/>
            <w:r>
              <w:rPr>
                <w:rFonts w:ascii="宋体" w:hAnsi="宋体" w:cs="宋体" w:hint="eastAsia"/>
                <w:color w:val="000000"/>
                <w:sz w:val="21"/>
                <w:szCs w:val="21"/>
              </w:rPr>
              <w:t>千兆电口</w:t>
            </w:r>
            <w:proofErr w:type="gramEnd"/>
          </w:p>
          <w:p w:rsidR="00F71362" w:rsidRDefault="00967CFF">
            <w:pPr>
              <w:pStyle w:val="WPSPlain"/>
              <w:spacing w:line="367" w:lineRule="atLeast"/>
              <w:textAlignment w:val="center"/>
              <w:rPr>
                <w:rFonts w:ascii="宋体" w:hAnsi="宋体" w:cs="宋体"/>
                <w:color w:val="000000"/>
                <w:szCs w:val="21"/>
              </w:rPr>
            </w:pPr>
            <w:r>
              <w:rPr>
                <w:rFonts w:ascii="宋体" w:hAnsi="宋体" w:cs="宋体" w:hint="eastAsia"/>
                <w:color w:val="000000"/>
                <w:sz w:val="21"/>
                <w:szCs w:val="21"/>
              </w:rPr>
              <w:t>交换容量：</w:t>
            </w:r>
            <w:r>
              <w:rPr>
                <w:rFonts w:ascii="宋体" w:hAnsi="宋体" w:cs="宋体" w:hint="eastAsia"/>
                <w:color w:val="000000"/>
                <w:sz w:val="21"/>
                <w:szCs w:val="21"/>
              </w:rPr>
              <w:t xml:space="preserve">10 Gbps </w:t>
            </w:r>
            <w:r>
              <w:rPr>
                <w:rFonts w:ascii="宋体" w:hAnsi="宋体" w:cs="宋体" w:hint="eastAsia"/>
                <w:color w:val="000000"/>
                <w:sz w:val="21"/>
                <w:szCs w:val="21"/>
              </w:rPr>
              <w:t>；包转发率：</w:t>
            </w:r>
            <w:r>
              <w:rPr>
                <w:rFonts w:ascii="宋体" w:hAnsi="宋体" w:cs="宋体" w:hint="eastAsia"/>
                <w:color w:val="000000"/>
                <w:sz w:val="21"/>
                <w:szCs w:val="21"/>
              </w:rPr>
              <w:t xml:space="preserve">14.88 </w:t>
            </w:r>
            <w:proofErr w:type="spellStart"/>
            <w:r>
              <w:rPr>
                <w:rFonts w:ascii="宋体" w:hAnsi="宋体" w:cs="宋体" w:hint="eastAsia"/>
                <w:color w:val="000000"/>
                <w:sz w:val="21"/>
                <w:szCs w:val="21"/>
              </w:rPr>
              <w:t>Mpps</w:t>
            </w:r>
            <w:proofErr w:type="spellEnd"/>
            <w:r>
              <w:rPr>
                <w:rFonts w:ascii="宋体" w:hAnsi="宋体" w:cs="宋体" w:hint="eastAsia"/>
                <w:color w:val="000000"/>
                <w:sz w:val="21"/>
                <w:szCs w:val="21"/>
              </w:rPr>
              <w:t>；支持</w:t>
            </w:r>
            <w:r>
              <w:rPr>
                <w:rFonts w:ascii="宋体" w:hAnsi="宋体" w:cs="宋体" w:hint="eastAsia"/>
                <w:color w:val="000000"/>
                <w:sz w:val="21"/>
                <w:szCs w:val="21"/>
              </w:rPr>
              <w:t>IEEE 802.3</w:t>
            </w:r>
            <w:r>
              <w:rPr>
                <w:rFonts w:ascii="宋体" w:hAnsi="宋体" w:cs="宋体" w:hint="eastAsia"/>
                <w:color w:val="000000"/>
                <w:sz w:val="21"/>
                <w:szCs w:val="21"/>
              </w:rPr>
              <w:t>、</w:t>
            </w:r>
            <w:r>
              <w:rPr>
                <w:rFonts w:ascii="宋体" w:hAnsi="宋体" w:cs="宋体" w:hint="eastAsia"/>
                <w:color w:val="000000"/>
                <w:sz w:val="21"/>
                <w:szCs w:val="21"/>
              </w:rPr>
              <w:t xml:space="preserve">IEEE </w:t>
            </w:r>
            <w:r>
              <w:rPr>
                <w:rFonts w:ascii="宋体" w:hAnsi="宋体" w:cs="宋体" w:hint="eastAsia"/>
                <w:color w:val="000000"/>
                <w:sz w:val="21"/>
                <w:szCs w:val="21"/>
              </w:rPr>
              <w:t>802.3u</w:t>
            </w:r>
            <w:r>
              <w:rPr>
                <w:rFonts w:ascii="宋体" w:hAnsi="宋体" w:cs="宋体" w:hint="eastAsia"/>
                <w:color w:val="000000"/>
                <w:sz w:val="21"/>
                <w:szCs w:val="21"/>
              </w:rPr>
              <w:t>、</w:t>
            </w:r>
            <w:r>
              <w:rPr>
                <w:rFonts w:ascii="宋体" w:hAnsi="宋体" w:cs="宋体" w:hint="eastAsia"/>
                <w:color w:val="000000"/>
                <w:sz w:val="21"/>
                <w:szCs w:val="21"/>
              </w:rPr>
              <w:t>IEEE 802.3x</w:t>
            </w:r>
            <w:r>
              <w:rPr>
                <w:rFonts w:ascii="宋体" w:hAnsi="宋体" w:cs="宋体" w:hint="eastAsia"/>
                <w:color w:val="000000"/>
                <w:sz w:val="21"/>
                <w:szCs w:val="21"/>
              </w:rPr>
              <w:t>、</w:t>
            </w:r>
            <w:r>
              <w:rPr>
                <w:rFonts w:ascii="宋体" w:hAnsi="宋体" w:cs="宋体" w:hint="eastAsia"/>
                <w:color w:val="000000"/>
                <w:sz w:val="21"/>
                <w:szCs w:val="21"/>
              </w:rPr>
              <w:t>IEEE 802.3ab</w:t>
            </w:r>
            <w:r>
              <w:rPr>
                <w:rFonts w:ascii="宋体" w:hAnsi="宋体" w:cs="宋体" w:hint="eastAsia"/>
                <w:color w:val="000000"/>
                <w:sz w:val="21"/>
                <w:szCs w:val="21"/>
              </w:rPr>
              <w:t>标准；坚固式高强度金属外壳；无风扇设计，高可靠性；安装方式：桌面式；供电方式：</w:t>
            </w:r>
            <w:r>
              <w:rPr>
                <w:rFonts w:ascii="宋体" w:hAnsi="宋体" w:cs="宋体" w:hint="eastAsia"/>
                <w:color w:val="000000"/>
                <w:sz w:val="21"/>
                <w:szCs w:val="21"/>
              </w:rPr>
              <w:t>5 VDC</w:t>
            </w:r>
            <w:r>
              <w:rPr>
                <w:rFonts w:ascii="宋体" w:hAnsi="宋体" w:cs="宋体" w:hint="eastAsia"/>
                <w:color w:val="000000"/>
                <w:sz w:val="21"/>
                <w:szCs w:val="21"/>
              </w:rPr>
              <w:t>，</w:t>
            </w:r>
            <w:r>
              <w:rPr>
                <w:rFonts w:ascii="宋体" w:hAnsi="宋体" w:cs="宋体" w:hint="eastAsia"/>
                <w:color w:val="000000"/>
                <w:sz w:val="21"/>
                <w:szCs w:val="21"/>
              </w:rPr>
              <w:t>1 A</w:t>
            </w:r>
            <w:r>
              <w:rPr>
                <w:rFonts w:ascii="宋体" w:hAnsi="宋体" w:cs="宋体" w:hint="eastAsia"/>
                <w:color w:val="000000"/>
                <w:sz w:val="21"/>
                <w:szCs w:val="21"/>
              </w:rPr>
              <w:t>；浪涌防护：网口</w:t>
            </w:r>
            <w:r>
              <w:rPr>
                <w:rFonts w:ascii="宋体" w:hAnsi="宋体" w:cs="宋体" w:hint="eastAsia"/>
                <w:color w:val="000000"/>
                <w:sz w:val="21"/>
                <w:szCs w:val="21"/>
              </w:rPr>
              <w:t>6 KV</w:t>
            </w:r>
          </w:p>
        </w:tc>
        <w:tc>
          <w:tcPr>
            <w:tcW w:w="1262" w:type="dxa"/>
            <w:vAlign w:val="center"/>
          </w:tcPr>
          <w:p w:rsidR="00F71362" w:rsidRDefault="00967CFF">
            <w:pPr>
              <w:spacing w:line="367" w:lineRule="atLeast"/>
              <w:jc w:val="left"/>
              <w:textAlignment w:val="center"/>
              <w:rPr>
                <w:rFonts w:ascii="宋体" w:hAnsi="宋体" w:cs="宋体"/>
                <w:color w:val="000000"/>
                <w:kern w:val="0"/>
                <w:szCs w:val="21"/>
              </w:rPr>
            </w:pPr>
            <w:r>
              <w:rPr>
                <w:rFonts w:ascii="宋体" w:hAnsi="宋体" w:cs="宋体" w:hint="eastAsia"/>
                <w:color w:val="000000"/>
                <w:szCs w:val="21"/>
              </w:rPr>
              <w:t>海康、大华、科达</w:t>
            </w:r>
          </w:p>
        </w:tc>
        <w:tc>
          <w:tcPr>
            <w:tcW w:w="651" w:type="dxa"/>
            <w:vAlign w:val="center"/>
          </w:tcPr>
          <w:p w:rsidR="00F71362" w:rsidRDefault="00967CFF">
            <w:pPr>
              <w:pStyle w:val="WPSPlain"/>
              <w:spacing w:line="367" w:lineRule="atLeast"/>
              <w:jc w:val="center"/>
              <w:textAlignment w:val="center"/>
              <w:rPr>
                <w:rFonts w:ascii="宋体" w:hAnsi="宋体" w:cs="宋体"/>
                <w:color w:val="000000"/>
                <w:szCs w:val="21"/>
              </w:rPr>
            </w:pPr>
            <w:r>
              <w:rPr>
                <w:rFonts w:ascii="宋体" w:hAnsi="宋体" w:cs="宋体" w:hint="eastAsia"/>
                <w:color w:val="000000"/>
                <w:sz w:val="21"/>
                <w:szCs w:val="21"/>
              </w:rPr>
              <w:t>台</w:t>
            </w:r>
          </w:p>
        </w:tc>
        <w:tc>
          <w:tcPr>
            <w:tcW w:w="652" w:type="dxa"/>
            <w:vAlign w:val="center"/>
          </w:tcPr>
          <w:p w:rsidR="00F71362" w:rsidRDefault="00967CFF">
            <w:pPr>
              <w:widowControl/>
              <w:ind w:left="1"/>
              <w:jc w:val="center"/>
              <w:textAlignment w:val="center"/>
              <w:rPr>
                <w:rFonts w:ascii="宋体" w:eastAsia="宋体" w:hAnsi="宋体" w:cs="宋体"/>
                <w:color w:val="000000"/>
                <w:kern w:val="0"/>
                <w:szCs w:val="21"/>
              </w:rPr>
            </w:pPr>
            <w:r>
              <w:rPr>
                <w:rFonts w:ascii="宋体" w:hAnsi="宋体" w:cs="宋体" w:hint="eastAsia"/>
                <w:color w:val="000000"/>
                <w:kern w:val="0"/>
                <w:szCs w:val="21"/>
                <w:lang w:bidi="ar"/>
              </w:rPr>
              <w:t>5</w:t>
            </w:r>
          </w:p>
        </w:tc>
      </w:tr>
      <w:tr w:rsidR="00F71362">
        <w:trPr>
          <w:trHeight w:val="629"/>
        </w:trPr>
        <w:tc>
          <w:tcPr>
            <w:tcW w:w="675" w:type="dxa"/>
            <w:vAlign w:val="center"/>
          </w:tcPr>
          <w:p w:rsidR="00F71362" w:rsidRDefault="00967CFF">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14</w:t>
            </w:r>
          </w:p>
        </w:tc>
        <w:tc>
          <w:tcPr>
            <w:tcW w:w="1276" w:type="dxa"/>
            <w:vAlign w:val="center"/>
          </w:tcPr>
          <w:p w:rsidR="00F71362" w:rsidRDefault="00967CFF">
            <w:pPr>
              <w:pStyle w:val="WPSPlain"/>
              <w:spacing w:line="367" w:lineRule="atLeast"/>
              <w:textAlignment w:val="center"/>
              <w:rPr>
                <w:rFonts w:ascii="宋体" w:hAnsi="宋体" w:cs="宋体"/>
                <w:color w:val="000000"/>
                <w:szCs w:val="21"/>
              </w:rPr>
            </w:pPr>
            <w:r>
              <w:rPr>
                <w:rFonts w:ascii="宋体" w:hAnsi="宋体" w:cs="宋体" w:hint="eastAsia"/>
                <w:color w:val="000000"/>
                <w:sz w:val="21"/>
                <w:szCs w:val="21"/>
              </w:rPr>
              <w:t>摄像机电源线</w:t>
            </w:r>
          </w:p>
        </w:tc>
        <w:tc>
          <w:tcPr>
            <w:tcW w:w="5241" w:type="dxa"/>
            <w:vAlign w:val="center"/>
          </w:tcPr>
          <w:p w:rsidR="00F71362" w:rsidRDefault="00967CFF">
            <w:pPr>
              <w:pStyle w:val="WPSPlain"/>
              <w:spacing w:line="367" w:lineRule="atLeast"/>
              <w:textAlignment w:val="center"/>
              <w:rPr>
                <w:rFonts w:ascii="宋体" w:hAnsi="宋体" w:cs="宋体"/>
                <w:color w:val="000000"/>
                <w:szCs w:val="21"/>
              </w:rPr>
            </w:pPr>
            <w:r>
              <w:rPr>
                <w:rFonts w:ascii="宋体" w:hAnsi="宋体" w:cs="宋体" w:hint="eastAsia"/>
                <w:color w:val="000000"/>
                <w:sz w:val="21"/>
                <w:szCs w:val="21"/>
              </w:rPr>
              <w:t>护套线、国标、</w:t>
            </w:r>
            <w:r>
              <w:rPr>
                <w:rFonts w:ascii="宋体" w:hAnsi="宋体" w:cs="宋体" w:hint="eastAsia"/>
                <w:color w:val="000000"/>
                <w:sz w:val="21"/>
                <w:szCs w:val="21"/>
              </w:rPr>
              <w:t>RVV2*1.0</w:t>
            </w:r>
          </w:p>
        </w:tc>
        <w:tc>
          <w:tcPr>
            <w:tcW w:w="1262" w:type="dxa"/>
            <w:vAlign w:val="center"/>
          </w:tcPr>
          <w:p w:rsidR="00F71362" w:rsidRDefault="00967CFF">
            <w:pPr>
              <w:pStyle w:val="WPSPlain"/>
              <w:spacing w:line="367" w:lineRule="atLeast"/>
              <w:jc w:val="center"/>
              <w:textAlignment w:val="center"/>
              <w:rPr>
                <w:rFonts w:ascii="宋体" w:hAnsi="宋体" w:cs="宋体"/>
                <w:color w:val="000000"/>
                <w:szCs w:val="21"/>
              </w:rPr>
            </w:pPr>
            <w:r>
              <w:rPr>
                <w:rFonts w:ascii="宋体" w:hAnsi="宋体" w:cs="宋体" w:hint="eastAsia"/>
                <w:color w:val="000000"/>
                <w:sz w:val="21"/>
                <w:szCs w:val="21"/>
              </w:rPr>
              <w:t>一舟、</w:t>
            </w:r>
            <w:r>
              <w:rPr>
                <w:rFonts w:ascii="宋体" w:hAnsi="宋体" w:cs="宋体" w:hint="eastAsia"/>
                <w:color w:val="000000"/>
                <w:sz w:val="21"/>
                <w:szCs w:val="21"/>
              </w:rPr>
              <w:t>海康威视</w:t>
            </w:r>
            <w:r>
              <w:rPr>
                <w:rFonts w:ascii="宋体" w:hAnsi="宋体" w:cs="宋体" w:hint="eastAsia"/>
                <w:color w:val="000000"/>
                <w:sz w:val="21"/>
                <w:szCs w:val="21"/>
              </w:rPr>
              <w:t>、联讯</w:t>
            </w:r>
          </w:p>
        </w:tc>
        <w:tc>
          <w:tcPr>
            <w:tcW w:w="651" w:type="dxa"/>
            <w:vAlign w:val="center"/>
          </w:tcPr>
          <w:p w:rsidR="00F71362" w:rsidRDefault="00967CFF">
            <w:pPr>
              <w:pStyle w:val="WPSPlain"/>
              <w:spacing w:line="367" w:lineRule="atLeast"/>
              <w:jc w:val="center"/>
              <w:textAlignment w:val="center"/>
              <w:rPr>
                <w:rFonts w:ascii="宋体" w:hAnsi="宋体" w:cs="宋体"/>
                <w:color w:val="000000"/>
                <w:szCs w:val="21"/>
              </w:rPr>
            </w:pPr>
            <w:r>
              <w:rPr>
                <w:rFonts w:ascii="宋体" w:hAnsi="宋体" w:cs="宋体" w:hint="eastAsia"/>
                <w:color w:val="000000"/>
                <w:sz w:val="21"/>
                <w:szCs w:val="21"/>
              </w:rPr>
              <w:t>米</w:t>
            </w:r>
          </w:p>
        </w:tc>
        <w:tc>
          <w:tcPr>
            <w:tcW w:w="652" w:type="dxa"/>
            <w:vAlign w:val="center"/>
          </w:tcPr>
          <w:p w:rsidR="00F71362" w:rsidRDefault="00967CFF">
            <w:pPr>
              <w:widowControl/>
              <w:ind w:left="1"/>
              <w:jc w:val="center"/>
              <w:textAlignment w:val="center"/>
              <w:rPr>
                <w:rFonts w:ascii="宋体" w:eastAsia="宋体" w:hAnsi="宋体" w:cs="宋体"/>
                <w:color w:val="000000"/>
                <w:kern w:val="0"/>
                <w:szCs w:val="21"/>
              </w:rPr>
            </w:pPr>
            <w:r>
              <w:rPr>
                <w:rFonts w:ascii="宋体" w:hAnsi="宋体" w:cs="宋体" w:hint="eastAsia"/>
                <w:color w:val="000000"/>
                <w:kern w:val="0"/>
                <w:szCs w:val="21"/>
                <w:lang w:bidi="ar"/>
              </w:rPr>
              <w:t>1500</w:t>
            </w:r>
          </w:p>
        </w:tc>
      </w:tr>
      <w:tr w:rsidR="00F71362">
        <w:trPr>
          <w:trHeight w:val="629"/>
        </w:trPr>
        <w:tc>
          <w:tcPr>
            <w:tcW w:w="675" w:type="dxa"/>
            <w:vAlign w:val="center"/>
          </w:tcPr>
          <w:p w:rsidR="00F71362" w:rsidRDefault="00967CFF">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15</w:t>
            </w:r>
          </w:p>
        </w:tc>
        <w:tc>
          <w:tcPr>
            <w:tcW w:w="1276" w:type="dxa"/>
            <w:vAlign w:val="center"/>
          </w:tcPr>
          <w:p w:rsidR="00F71362" w:rsidRDefault="00967CFF">
            <w:pPr>
              <w:pStyle w:val="WPSPlain"/>
              <w:spacing w:line="367" w:lineRule="atLeast"/>
              <w:textAlignment w:val="center"/>
              <w:rPr>
                <w:rFonts w:ascii="宋体" w:hAnsi="宋体" w:cs="宋体"/>
                <w:color w:val="000000"/>
                <w:szCs w:val="21"/>
              </w:rPr>
            </w:pPr>
            <w:r>
              <w:rPr>
                <w:rFonts w:ascii="宋体" w:hAnsi="宋体" w:cs="宋体" w:hint="eastAsia"/>
                <w:color w:val="000000"/>
                <w:sz w:val="21"/>
                <w:szCs w:val="21"/>
              </w:rPr>
              <w:t>超六类网线</w:t>
            </w:r>
          </w:p>
        </w:tc>
        <w:tc>
          <w:tcPr>
            <w:tcW w:w="5241" w:type="dxa"/>
            <w:vAlign w:val="center"/>
          </w:tcPr>
          <w:p w:rsidR="00F71362" w:rsidRDefault="00967CFF">
            <w:pPr>
              <w:pStyle w:val="WPSPlain"/>
              <w:spacing w:line="367" w:lineRule="atLeast"/>
              <w:textAlignment w:val="center"/>
              <w:rPr>
                <w:rFonts w:ascii="宋体" w:hAnsi="宋体" w:cs="宋体"/>
                <w:color w:val="000000"/>
                <w:szCs w:val="21"/>
              </w:rPr>
            </w:pPr>
            <w:r>
              <w:rPr>
                <w:rFonts w:ascii="宋体" w:hAnsi="宋体" w:cs="宋体" w:hint="eastAsia"/>
                <w:color w:val="000000"/>
                <w:sz w:val="21"/>
                <w:szCs w:val="21"/>
              </w:rPr>
              <w:t>国标配置、超六类非屏蔽网线</w:t>
            </w:r>
          </w:p>
        </w:tc>
        <w:tc>
          <w:tcPr>
            <w:tcW w:w="1262" w:type="dxa"/>
            <w:vAlign w:val="center"/>
          </w:tcPr>
          <w:p w:rsidR="00F71362" w:rsidRDefault="00967CFF">
            <w:pPr>
              <w:spacing w:line="367" w:lineRule="atLeast"/>
              <w:jc w:val="left"/>
              <w:textAlignment w:val="center"/>
              <w:rPr>
                <w:rFonts w:ascii="宋体" w:hAnsi="宋体" w:cs="宋体"/>
                <w:color w:val="000000"/>
                <w:kern w:val="0"/>
                <w:szCs w:val="21"/>
              </w:rPr>
            </w:pPr>
            <w:r>
              <w:rPr>
                <w:rFonts w:ascii="宋体" w:hAnsi="宋体" w:cs="宋体" w:hint="eastAsia"/>
                <w:color w:val="000000"/>
                <w:szCs w:val="21"/>
              </w:rPr>
              <w:t>一舟、</w:t>
            </w:r>
            <w:r>
              <w:rPr>
                <w:rFonts w:ascii="宋体" w:hAnsi="宋体" w:cs="宋体" w:hint="eastAsia"/>
                <w:color w:val="000000"/>
                <w:szCs w:val="21"/>
              </w:rPr>
              <w:t>海康威视</w:t>
            </w:r>
            <w:r>
              <w:rPr>
                <w:rFonts w:ascii="宋体" w:hAnsi="宋体" w:cs="宋体" w:hint="eastAsia"/>
                <w:color w:val="000000"/>
                <w:szCs w:val="21"/>
              </w:rPr>
              <w:t>、联讯</w:t>
            </w:r>
          </w:p>
        </w:tc>
        <w:tc>
          <w:tcPr>
            <w:tcW w:w="651" w:type="dxa"/>
            <w:vAlign w:val="center"/>
          </w:tcPr>
          <w:p w:rsidR="00F71362" w:rsidRDefault="00967CFF">
            <w:pPr>
              <w:pStyle w:val="WPSPlain"/>
              <w:spacing w:line="367" w:lineRule="atLeast"/>
              <w:jc w:val="center"/>
              <w:textAlignment w:val="center"/>
              <w:rPr>
                <w:rFonts w:ascii="宋体" w:hAnsi="宋体" w:cs="宋体"/>
                <w:color w:val="000000"/>
                <w:szCs w:val="21"/>
              </w:rPr>
            </w:pPr>
            <w:r>
              <w:rPr>
                <w:rFonts w:ascii="宋体" w:hAnsi="宋体" w:cs="宋体" w:hint="eastAsia"/>
                <w:color w:val="000000"/>
                <w:sz w:val="21"/>
                <w:szCs w:val="21"/>
              </w:rPr>
              <w:t>米</w:t>
            </w:r>
          </w:p>
        </w:tc>
        <w:tc>
          <w:tcPr>
            <w:tcW w:w="652" w:type="dxa"/>
            <w:vAlign w:val="center"/>
          </w:tcPr>
          <w:p w:rsidR="00F71362" w:rsidRDefault="00967CFF">
            <w:pPr>
              <w:widowControl/>
              <w:ind w:left="1"/>
              <w:jc w:val="center"/>
              <w:textAlignment w:val="center"/>
              <w:rPr>
                <w:rFonts w:ascii="宋体" w:eastAsia="宋体" w:hAnsi="宋体" w:cs="宋体"/>
                <w:color w:val="000000"/>
                <w:kern w:val="0"/>
                <w:szCs w:val="21"/>
              </w:rPr>
            </w:pPr>
            <w:r>
              <w:rPr>
                <w:rFonts w:ascii="宋体" w:hAnsi="宋体" w:cs="宋体" w:hint="eastAsia"/>
                <w:color w:val="000000"/>
                <w:kern w:val="0"/>
                <w:szCs w:val="21"/>
                <w:lang w:bidi="ar"/>
              </w:rPr>
              <w:t>1500</w:t>
            </w:r>
          </w:p>
        </w:tc>
      </w:tr>
      <w:tr w:rsidR="00F71362">
        <w:trPr>
          <w:trHeight w:val="629"/>
        </w:trPr>
        <w:tc>
          <w:tcPr>
            <w:tcW w:w="675" w:type="dxa"/>
            <w:vAlign w:val="center"/>
          </w:tcPr>
          <w:p w:rsidR="00F71362" w:rsidRDefault="00967CFF">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24</w:t>
            </w:r>
          </w:p>
        </w:tc>
        <w:tc>
          <w:tcPr>
            <w:tcW w:w="1276" w:type="dxa"/>
            <w:vAlign w:val="center"/>
          </w:tcPr>
          <w:p w:rsidR="00F71362" w:rsidRDefault="00967CFF">
            <w:pPr>
              <w:pStyle w:val="WPSPlain"/>
              <w:spacing w:line="367" w:lineRule="atLeast"/>
              <w:textAlignment w:val="center"/>
              <w:rPr>
                <w:rFonts w:ascii="宋体" w:hAnsi="宋体" w:cs="宋体"/>
                <w:color w:val="000000"/>
                <w:szCs w:val="21"/>
              </w:rPr>
            </w:pPr>
            <w:r>
              <w:rPr>
                <w:rFonts w:ascii="宋体" w:hAnsi="宋体" w:cs="宋体" w:hint="eastAsia"/>
                <w:color w:val="000000"/>
                <w:sz w:val="21"/>
                <w:szCs w:val="21"/>
              </w:rPr>
              <w:t>辅材</w:t>
            </w:r>
          </w:p>
        </w:tc>
        <w:tc>
          <w:tcPr>
            <w:tcW w:w="5241" w:type="dxa"/>
            <w:vAlign w:val="center"/>
          </w:tcPr>
          <w:p w:rsidR="00F71362" w:rsidRDefault="00967CFF">
            <w:pPr>
              <w:pStyle w:val="WPSPlain"/>
              <w:spacing w:line="367" w:lineRule="atLeast"/>
              <w:textAlignment w:val="center"/>
              <w:rPr>
                <w:rFonts w:ascii="宋体" w:hAnsi="宋体" w:cs="宋体"/>
                <w:color w:val="000000"/>
                <w:szCs w:val="21"/>
              </w:rPr>
            </w:pPr>
            <w:r>
              <w:rPr>
                <w:rFonts w:ascii="宋体" w:hAnsi="宋体" w:cs="宋体" w:hint="eastAsia"/>
                <w:color w:val="000000"/>
                <w:sz w:val="21"/>
                <w:szCs w:val="21"/>
              </w:rPr>
              <w:t>电源排插、水晶头、电源头、金属管接头、三通头、管扣、水晶头、电源头、胶布、波</w:t>
            </w:r>
            <w:proofErr w:type="gramStart"/>
            <w:r>
              <w:rPr>
                <w:rFonts w:ascii="宋体" w:hAnsi="宋体" w:cs="宋体" w:hint="eastAsia"/>
                <w:color w:val="000000"/>
                <w:sz w:val="21"/>
                <w:szCs w:val="21"/>
              </w:rPr>
              <w:t>纤</w:t>
            </w:r>
            <w:proofErr w:type="gramEnd"/>
            <w:r>
              <w:rPr>
                <w:rFonts w:ascii="宋体" w:hAnsi="宋体" w:cs="宋体" w:hint="eastAsia"/>
                <w:color w:val="000000"/>
                <w:sz w:val="21"/>
                <w:szCs w:val="21"/>
              </w:rPr>
              <w:t>管、包箍等</w:t>
            </w:r>
          </w:p>
        </w:tc>
        <w:tc>
          <w:tcPr>
            <w:tcW w:w="1262" w:type="dxa"/>
            <w:vAlign w:val="center"/>
          </w:tcPr>
          <w:p w:rsidR="00F71362" w:rsidRDefault="00967CFF">
            <w:pPr>
              <w:pStyle w:val="WPSPlain"/>
              <w:spacing w:line="367" w:lineRule="atLeast"/>
              <w:jc w:val="center"/>
              <w:textAlignment w:val="center"/>
              <w:rPr>
                <w:rFonts w:ascii="宋体" w:hAnsi="宋体" w:cs="宋体"/>
                <w:color w:val="000000"/>
                <w:szCs w:val="21"/>
              </w:rPr>
            </w:pPr>
            <w:r>
              <w:rPr>
                <w:rFonts w:ascii="宋体" w:hAnsi="宋体" w:cs="宋体" w:hint="eastAsia"/>
                <w:color w:val="000000"/>
                <w:sz w:val="21"/>
                <w:szCs w:val="21"/>
              </w:rPr>
              <w:t>国产</w:t>
            </w:r>
          </w:p>
        </w:tc>
        <w:tc>
          <w:tcPr>
            <w:tcW w:w="651" w:type="dxa"/>
            <w:vAlign w:val="center"/>
          </w:tcPr>
          <w:p w:rsidR="00F71362" w:rsidRDefault="00967CFF">
            <w:pPr>
              <w:pStyle w:val="WPSPlain"/>
              <w:spacing w:line="367" w:lineRule="atLeast"/>
              <w:jc w:val="center"/>
              <w:textAlignment w:val="center"/>
              <w:rPr>
                <w:rFonts w:ascii="宋体" w:hAnsi="宋体" w:cs="宋体"/>
                <w:color w:val="000000"/>
                <w:szCs w:val="21"/>
              </w:rPr>
            </w:pPr>
            <w:r>
              <w:rPr>
                <w:rFonts w:ascii="宋体" w:hAnsi="宋体" w:cs="宋体" w:hint="eastAsia"/>
                <w:color w:val="000000"/>
                <w:sz w:val="21"/>
                <w:szCs w:val="21"/>
              </w:rPr>
              <w:t>批</w:t>
            </w:r>
          </w:p>
        </w:tc>
        <w:tc>
          <w:tcPr>
            <w:tcW w:w="652" w:type="dxa"/>
            <w:vAlign w:val="center"/>
          </w:tcPr>
          <w:p w:rsidR="00F71362" w:rsidRDefault="00967CFF">
            <w:pPr>
              <w:widowControl/>
              <w:ind w:left="1"/>
              <w:jc w:val="center"/>
              <w:textAlignment w:val="center"/>
              <w:rPr>
                <w:rFonts w:ascii="宋体" w:hAnsi="宋体" w:cs="宋体"/>
                <w:color w:val="000000"/>
                <w:kern w:val="0"/>
                <w:szCs w:val="21"/>
              </w:rPr>
            </w:pPr>
            <w:r>
              <w:rPr>
                <w:rFonts w:ascii="宋体" w:hAnsi="宋体" w:cs="宋体" w:hint="eastAsia"/>
                <w:color w:val="000000"/>
                <w:kern w:val="0"/>
                <w:szCs w:val="21"/>
                <w:lang w:bidi="ar"/>
              </w:rPr>
              <w:t>1</w:t>
            </w:r>
          </w:p>
        </w:tc>
      </w:tr>
      <w:tr w:rsidR="00F71362">
        <w:trPr>
          <w:trHeight w:val="629"/>
        </w:trPr>
        <w:tc>
          <w:tcPr>
            <w:tcW w:w="1951" w:type="dxa"/>
            <w:gridSpan w:val="2"/>
            <w:vAlign w:val="center"/>
          </w:tcPr>
          <w:p w:rsidR="00F71362" w:rsidRDefault="00967CFF">
            <w:pPr>
              <w:widowControl/>
              <w:spacing w:line="276" w:lineRule="auto"/>
              <w:jc w:val="center"/>
              <w:rPr>
                <w:rFonts w:ascii="宋体" w:hAnsi="宋体" w:cs="宋体"/>
                <w:color w:val="000000"/>
                <w:kern w:val="0"/>
                <w:szCs w:val="21"/>
              </w:rPr>
            </w:pPr>
            <w:r>
              <w:rPr>
                <w:rFonts w:ascii="宋体" w:hAnsi="宋体" w:cs="宋体" w:hint="eastAsia"/>
                <w:color w:val="000000"/>
                <w:szCs w:val="21"/>
              </w:rPr>
              <w:t>售后服务要求</w:t>
            </w:r>
          </w:p>
        </w:tc>
        <w:tc>
          <w:tcPr>
            <w:tcW w:w="7806" w:type="dxa"/>
            <w:gridSpan w:val="4"/>
            <w:vAlign w:val="center"/>
          </w:tcPr>
          <w:p w:rsidR="00F71362" w:rsidRDefault="00967CFF">
            <w:pPr>
              <w:tabs>
                <w:tab w:val="left" w:pos="3765"/>
              </w:tabs>
              <w:adjustRightInd w:val="0"/>
              <w:snapToGrid w:val="0"/>
              <w:spacing w:line="276" w:lineRule="auto"/>
              <w:ind w:firstLine="420"/>
              <w:jc w:val="lef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、成交供应商所供货物须按厂家承诺实行“三包”，若发现本次采购的货物本身存在缺陷，供应商须无条件退货或者更换同类产品。</w:t>
            </w:r>
          </w:p>
          <w:p w:rsidR="00F71362" w:rsidRDefault="00967CFF">
            <w:pPr>
              <w:tabs>
                <w:tab w:val="left" w:pos="3765"/>
              </w:tabs>
              <w:adjustRightInd w:val="0"/>
              <w:snapToGrid w:val="0"/>
              <w:spacing w:line="276" w:lineRule="auto"/>
              <w:ind w:firstLine="420"/>
              <w:jc w:val="lef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成交供应商须在响应文件中说明并承诺售后服务的内容和期限，并详细告知售后服务联系负责人的电话及地址。供应商必须提供详尽、切实可行的质保及改造售后服务方案，供应商在接到采购人货物故障通知后立即响应，并于</w:t>
            </w:r>
            <w:r>
              <w:rPr>
                <w:rFonts w:ascii="宋体" w:hAnsi="宋体" w:cs="宋体" w:hint="eastAsia"/>
                <w:color w:val="000000"/>
                <w:szCs w:val="21"/>
              </w:rPr>
              <w:t>1</w:t>
            </w:r>
            <w:r>
              <w:rPr>
                <w:rFonts w:ascii="宋体" w:hAnsi="宋体" w:cs="宋体" w:hint="eastAsia"/>
                <w:color w:val="000000"/>
                <w:szCs w:val="21"/>
              </w:rPr>
              <w:t>小时内到达现场，</w:t>
            </w:r>
            <w:r>
              <w:rPr>
                <w:rFonts w:ascii="宋体" w:hAnsi="宋体" w:cs="宋体" w:hint="eastAsia"/>
                <w:color w:val="000000"/>
                <w:szCs w:val="21"/>
              </w:rPr>
              <w:t>2</w:t>
            </w:r>
            <w:r>
              <w:rPr>
                <w:rFonts w:ascii="宋体" w:hAnsi="宋体" w:cs="宋体" w:hint="eastAsia"/>
                <w:color w:val="000000"/>
                <w:szCs w:val="21"/>
              </w:rPr>
              <w:t>小时内排除故障。</w:t>
            </w:r>
          </w:p>
          <w:p w:rsidR="00F71362" w:rsidRDefault="00967CFF">
            <w:pPr>
              <w:tabs>
                <w:tab w:val="left" w:pos="3765"/>
              </w:tabs>
              <w:adjustRightInd w:val="0"/>
              <w:snapToGrid w:val="0"/>
              <w:spacing w:line="276" w:lineRule="auto"/>
              <w:ind w:firstLine="420"/>
              <w:jc w:val="lef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、免费送货上门，免费安装调试。</w:t>
            </w:r>
          </w:p>
          <w:p w:rsidR="00F71362" w:rsidRDefault="00967CFF">
            <w:pPr>
              <w:tabs>
                <w:tab w:val="left" w:pos="3765"/>
              </w:tabs>
              <w:adjustRightInd w:val="0"/>
              <w:snapToGrid w:val="0"/>
              <w:spacing w:line="276" w:lineRule="auto"/>
              <w:ind w:firstLine="420"/>
              <w:jc w:val="lef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、成交供应商须承诺，将完全按照采购方的要求，无条件配合实施设备项目施工等相关对接工作。</w:t>
            </w:r>
          </w:p>
        </w:tc>
      </w:tr>
      <w:tr w:rsidR="00F71362">
        <w:trPr>
          <w:trHeight w:val="1127"/>
        </w:trPr>
        <w:tc>
          <w:tcPr>
            <w:tcW w:w="1951" w:type="dxa"/>
            <w:gridSpan w:val="2"/>
            <w:vAlign w:val="center"/>
          </w:tcPr>
          <w:p w:rsidR="00F71362" w:rsidRDefault="00967CFF">
            <w:pPr>
              <w:widowControl/>
              <w:spacing w:line="276" w:lineRule="auto"/>
              <w:jc w:val="center"/>
              <w:rPr>
                <w:rFonts w:ascii="宋体" w:hAnsi="宋体" w:cs="宋体"/>
                <w:color w:val="000000"/>
                <w:szCs w:val="21"/>
              </w:rPr>
            </w:pPr>
            <w:r>
              <w:rPr>
                <w:rFonts w:ascii="宋体" w:hAnsi="宋体" w:cs="宋体" w:hint="eastAsia"/>
                <w:color w:val="000000"/>
                <w:szCs w:val="21"/>
              </w:rPr>
              <w:t>付款</w:t>
            </w:r>
            <w:r>
              <w:rPr>
                <w:rFonts w:ascii="宋体" w:hAnsi="宋体" w:cs="宋体" w:hint="eastAsia"/>
                <w:color w:val="000000"/>
                <w:szCs w:val="21"/>
              </w:rPr>
              <w:t>方式</w:t>
            </w:r>
          </w:p>
        </w:tc>
        <w:tc>
          <w:tcPr>
            <w:tcW w:w="7806" w:type="dxa"/>
            <w:gridSpan w:val="4"/>
            <w:vAlign w:val="center"/>
          </w:tcPr>
          <w:p w:rsidR="00F71362" w:rsidRDefault="00967CFF">
            <w:pPr>
              <w:spacing w:line="276" w:lineRule="auto"/>
              <w:ind w:firstLine="420"/>
              <w:rPr>
                <w:rFonts w:ascii="宋体" w:hAnsi="宋体" w:cs="宋体"/>
                <w:color w:val="000000"/>
                <w:szCs w:val="21"/>
              </w:rPr>
            </w:pPr>
            <w:r>
              <w:rPr>
                <w:rStyle w:val="NormalCharacter"/>
                <w:rFonts w:ascii="宋体" w:hAnsi="宋体" w:hint="eastAsia"/>
                <w:szCs w:val="21"/>
              </w:rPr>
              <w:t>从采购方收货之日起</w:t>
            </w:r>
            <w:r>
              <w:rPr>
                <w:rStyle w:val="NormalCharacter"/>
                <w:rFonts w:ascii="宋体" w:hAnsi="宋体" w:hint="eastAsia"/>
                <w:szCs w:val="21"/>
              </w:rPr>
              <w:t>30</w:t>
            </w:r>
            <w:r>
              <w:rPr>
                <w:rStyle w:val="NormalCharacter"/>
                <w:rFonts w:ascii="宋体" w:hAnsi="宋体" w:hint="eastAsia"/>
                <w:szCs w:val="21"/>
              </w:rPr>
              <w:t>天后，若设备正常使用且无故障，成交供应商</w:t>
            </w:r>
            <w:r>
              <w:rPr>
                <w:rStyle w:val="NormalCharacter"/>
                <w:rFonts w:ascii="宋体" w:hAnsi="宋体"/>
                <w:szCs w:val="21"/>
              </w:rPr>
              <w:t>开具真实、准确、有效、正规发票</w:t>
            </w:r>
            <w:r>
              <w:rPr>
                <w:rStyle w:val="NormalCharacter"/>
                <w:rFonts w:ascii="宋体" w:hAnsi="宋体" w:hint="eastAsia"/>
                <w:szCs w:val="21"/>
              </w:rPr>
              <w:t>，经</w:t>
            </w:r>
            <w:r>
              <w:rPr>
                <w:rStyle w:val="NormalCharacter"/>
                <w:rFonts w:ascii="宋体" w:hAnsi="宋体"/>
                <w:szCs w:val="21"/>
              </w:rPr>
              <w:t>采购人核对无误后，</w:t>
            </w:r>
            <w:r>
              <w:rPr>
                <w:rStyle w:val="NormalCharacter"/>
                <w:rFonts w:ascii="宋体" w:hAnsi="宋体" w:hint="eastAsia"/>
                <w:szCs w:val="21"/>
              </w:rPr>
              <w:t>验收合格后支付</w:t>
            </w:r>
            <w:r>
              <w:rPr>
                <w:rStyle w:val="NormalCharacter"/>
                <w:rFonts w:ascii="宋体" w:hAnsi="宋体" w:hint="eastAsia"/>
                <w:szCs w:val="21"/>
              </w:rPr>
              <w:t>40%</w:t>
            </w:r>
            <w:r>
              <w:rPr>
                <w:rStyle w:val="NormalCharacter"/>
                <w:rFonts w:ascii="宋体" w:hAnsi="宋体" w:hint="eastAsia"/>
                <w:szCs w:val="21"/>
              </w:rPr>
              <w:t>，</w:t>
            </w:r>
            <w:r>
              <w:rPr>
                <w:rStyle w:val="NormalCharacter"/>
                <w:rFonts w:ascii="宋体" w:hAnsi="宋体" w:hint="eastAsia"/>
                <w:szCs w:val="21"/>
              </w:rPr>
              <w:t>验收</w:t>
            </w:r>
            <w:r>
              <w:rPr>
                <w:rStyle w:val="NormalCharacter"/>
                <w:rFonts w:ascii="宋体" w:hAnsi="宋体" w:hint="eastAsia"/>
                <w:szCs w:val="21"/>
              </w:rPr>
              <w:t>6</w:t>
            </w:r>
            <w:r>
              <w:rPr>
                <w:rStyle w:val="NormalCharacter"/>
                <w:rFonts w:ascii="宋体" w:hAnsi="宋体" w:hint="eastAsia"/>
                <w:szCs w:val="21"/>
              </w:rPr>
              <w:t>个月后支付</w:t>
            </w:r>
            <w:r>
              <w:rPr>
                <w:rStyle w:val="NormalCharacter"/>
                <w:rFonts w:ascii="宋体" w:hAnsi="宋体" w:hint="eastAsia"/>
                <w:szCs w:val="21"/>
              </w:rPr>
              <w:t>55%</w:t>
            </w:r>
            <w:r>
              <w:rPr>
                <w:rStyle w:val="NormalCharacter"/>
                <w:rFonts w:ascii="宋体" w:hAnsi="宋体" w:hint="eastAsia"/>
                <w:szCs w:val="21"/>
              </w:rPr>
              <w:t>，质保</w:t>
            </w:r>
            <w:r>
              <w:rPr>
                <w:rStyle w:val="NormalCharacter"/>
                <w:rFonts w:ascii="宋体" w:hAnsi="宋体" w:hint="eastAsia"/>
                <w:szCs w:val="21"/>
              </w:rPr>
              <w:t>5%</w:t>
            </w:r>
            <w:r>
              <w:rPr>
                <w:rStyle w:val="NormalCharacter"/>
                <w:rFonts w:ascii="宋体" w:hAnsi="宋体" w:hint="eastAsia"/>
                <w:szCs w:val="21"/>
              </w:rPr>
              <w:t>，</w:t>
            </w:r>
            <w:r>
              <w:rPr>
                <w:rStyle w:val="NormalCharacter"/>
                <w:rFonts w:ascii="宋体" w:hAnsi="宋体" w:hint="eastAsia"/>
                <w:szCs w:val="21"/>
              </w:rPr>
              <w:t>质保期过后，无息退还</w:t>
            </w:r>
            <w:r>
              <w:rPr>
                <w:rStyle w:val="NormalCharacter"/>
                <w:rFonts w:ascii="宋体" w:hAnsi="宋体"/>
                <w:szCs w:val="21"/>
              </w:rPr>
              <w:t>。</w:t>
            </w:r>
          </w:p>
        </w:tc>
      </w:tr>
      <w:tr w:rsidR="00F71362">
        <w:trPr>
          <w:trHeight w:val="1069"/>
        </w:trPr>
        <w:tc>
          <w:tcPr>
            <w:tcW w:w="1951" w:type="dxa"/>
            <w:gridSpan w:val="2"/>
            <w:tcBorders>
              <w:top w:val="single" w:sz="4" w:space="0" w:color="auto"/>
              <w:bottom w:val="single" w:sz="4" w:space="0" w:color="auto"/>
            </w:tcBorders>
            <w:vAlign w:val="center"/>
          </w:tcPr>
          <w:p w:rsidR="00F71362" w:rsidRDefault="00967CFF">
            <w:pPr>
              <w:widowControl/>
              <w:spacing w:line="276" w:lineRule="auto"/>
              <w:ind w:firstLine="420"/>
              <w:rPr>
                <w:rFonts w:ascii="宋体" w:hAnsi="宋体" w:cs="宋体"/>
                <w:color w:val="000000"/>
                <w:szCs w:val="21"/>
              </w:rPr>
            </w:pPr>
            <w:r>
              <w:rPr>
                <w:rFonts w:ascii="宋体" w:hAnsi="宋体" w:cs="宋体" w:hint="eastAsia"/>
                <w:color w:val="000000"/>
                <w:szCs w:val="21"/>
              </w:rPr>
              <w:t>验收标准</w:t>
            </w:r>
          </w:p>
        </w:tc>
        <w:tc>
          <w:tcPr>
            <w:tcW w:w="7806" w:type="dxa"/>
            <w:gridSpan w:val="4"/>
            <w:tcBorders>
              <w:top w:val="single" w:sz="4" w:space="0" w:color="auto"/>
              <w:bottom w:val="single" w:sz="4" w:space="0" w:color="auto"/>
            </w:tcBorders>
            <w:vAlign w:val="center"/>
          </w:tcPr>
          <w:p w:rsidR="00F71362" w:rsidRDefault="00967CFF">
            <w:pPr>
              <w:adjustRightInd w:val="0"/>
              <w:snapToGrid w:val="0"/>
              <w:spacing w:line="360" w:lineRule="auto"/>
              <w:ind w:rightChars="-13" w:right="-27"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交付验收标准依次序对照适用标准为：①符合中华人民共和国国家安全质量标准、环保标准或行业标准；②符合采购文件和响应文件承诺中采购人认可的合理最佳配置、参数及各项要求；③货物符合国家官方合格标准。</w:t>
            </w:r>
          </w:p>
          <w:p w:rsidR="00F71362" w:rsidRDefault="00967CFF">
            <w:pPr>
              <w:adjustRightInd w:val="0"/>
              <w:snapToGrid w:val="0"/>
              <w:spacing w:line="360" w:lineRule="auto"/>
              <w:ind w:rightChars="-13" w:right="-27"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成交供应商须确保货物为原制造商制造的全新产品，无污染，无侵权行为、表面无划损、无任何缺陷隐患，在中国境内可依常规安全合法使用。</w:t>
            </w:r>
          </w:p>
          <w:p w:rsidR="00F71362" w:rsidRDefault="00967CFF">
            <w:pPr>
              <w:adjustRightInd w:val="0"/>
              <w:snapToGrid w:val="0"/>
              <w:spacing w:line="360" w:lineRule="auto"/>
              <w:ind w:rightChars="-13" w:right="-27" w:firstLine="420"/>
              <w:rPr>
                <w:rFonts w:ascii="宋体" w:hAnsi="宋体"/>
                <w:color w:val="000000"/>
                <w:szCs w:val="21"/>
              </w:rPr>
            </w:pPr>
            <w:r>
              <w:rPr>
                <w:rFonts w:ascii="宋体" w:hAnsi="宋体" w:hint="eastAsia"/>
                <w:color w:val="000000"/>
                <w:szCs w:val="21"/>
              </w:rPr>
              <w:lastRenderedPageBreak/>
              <w:t>3.</w:t>
            </w:r>
            <w:r>
              <w:rPr>
                <w:rFonts w:ascii="宋体" w:hAnsi="宋体" w:hint="eastAsia"/>
                <w:color w:val="000000"/>
                <w:szCs w:val="21"/>
              </w:rPr>
              <w:t>供货时成交供应商应将关键货物的用户手册、保修手册、有关单证资料及配备件等交付给采购人，使用操作及安全须知等重要资料应附有中文说明。</w:t>
            </w:r>
          </w:p>
          <w:p w:rsidR="00F71362" w:rsidRDefault="00967CFF">
            <w:pPr>
              <w:adjustRightInd w:val="0"/>
              <w:snapToGrid w:val="0"/>
              <w:spacing w:line="360" w:lineRule="auto"/>
              <w:ind w:rightChars="-13" w:right="-27" w:firstLine="420"/>
              <w:rPr>
                <w:rFonts w:ascii="宋体" w:hAnsi="宋体"/>
                <w:color w:val="000000"/>
                <w:szCs w:val="21"/>
              </w:rPr>
            </w:pPr>
            <w:r>
              <w:rPr>
                <w:rFonts w:ascii="宋体" w:hAnsi="宋体" w:hint="eastAsia"/>
                <w:color w:val="000000"/>
                <w:szCs w:val="21"/>
              </w:rPr>
              <w:t>4.</w:t>
            </w:r>
            <w:r>
              <w:rPr>
                <w:rFonts w:ascii="宋体" w:hAnsi="宋体" w:hint="eastAsia"/>
                <w:color w:val="000000"/>
                <w:szCs w:val="21"/>
              </w:rPr>
              <w:t>采购人按国家有关规定、规范进行验收，必要时邀请相关的专业人员或机构参与验收。因货物质量问题发生争议时，由本地质量技术监督部门鉴定。鉴定费</w:t>
            </w:r>
            <w:proofErr w:type="gramStart"/>
            <w:r>
              <w:rPr>
                <w:rFonts w:ascii="宋体" w:hAnsi="宋体" w:hint="eastAsia"/>
                <w:color w:val="000000"/>
                <w:szCs w:val="21"/>
              </w:rPr>
              <w:t>由成交</w:t>
            </w:r>
            <w:proofErr w:type="gramEnd"/>
            <w:r>
              <w:rPr>
                <w:rFonts w:ascii="宋体" w:hAnsi="宋体" w:hint="eastAsia"/>
                <w:color w:val="000000"/>
                <w:szCs w:val="21"/>
              </w:rPr>
              <w:t>供应商承担。</w:t>
            </w:r>
          </w:p>
          <w:p w:rsidR="00F71362" w:rsidRDefault="00967CFF">
            <w:pPr>
              <w:ind w:firstLine="420"/>
              <w:rPr>
                <w:color w:val="000000"/>
              </w:rPr>
            </w:pPr>
            <w:r>
              <w:rPr>
                <w:rFonts w:ascii="宋体" w:hAnsi="宋体" w:hint="eastAsia"/>
                <w:color w:val="000000"/>
                <w:szCs w:val="21"/>
              </w:rPr>
              <w:t>5.</w:t>
            </w:r>
            <w:r>
              <w:rPr>
                <w:rFonts w:ascii="宋体" w:hAnsi="宋体" w:hint="eastAsia"/>
                <w:color w:val="000000"/>
                <w:szCs w:val="21"/>
              </w:rPr>
              <w:t>成交供应商必须依照采购文件的要求和响应文件的承诺，将设备、系统安装并调试至正常运行的最佳状态。</w:t>
            </w:r>
          </w:p>
        </w:tc>
      </w:tr>
      <w:tr w:rsidR="00F71362">
        <w:trPr>
          <w:trHeight w:val="1048"/>
        </w:trPr>
        <w:tc>
          <w:tcPr>
            <w:tcW w:w="1951" w:type="dxa"/>
            <w:gridSpan w:val="2"/>
            <w:tcBorders>
              <w:top w:val="single" w:sz="4" w:space="0" w:color="auto"/>
            </w:tcBorders>
            <w:vAlign w:val="center"/>
          </w:tcPr>
          <w:p w:rsidR="00F71362" w:rsidRDefault="00967CFF">
            <w:pPr>
              <w:widowControl/>
              <w:spacing w:line="276" w:lineRule="auto"/>
              <w:jc w:val="center"/>
              <w:rPr>
                <w:rFonts w:ascii="宋体" w:hAnsi="宋体" w:cs="宋体"/>
                <w:color w:val="000000"/>
                <w:szCs w:val="21"/>
              </w:rPr>
            </w:pPr>
            <w:r>
              <w:rPr>
                <w:rFonts w:ascii="宋体" w:hAnsi="宋体" w:cs="宋体" w:hint="eastAsia"/>
                <w:color w:val="000000"/>
                <w:szCs w:val="21"/>
              </w:rPr>
              <w:lastRenderedPageBreak/>
              <w:t>违约处罚条款</w:t>
            </w:r>
          </w:p>
        </w:tc>
        <w:tc>
          <w:tcPr>
            <w:tcW w:w="7806" w:type="dxa"/>
            <w:gridSpan w:val="4"/>
            <w:tcBorders>
              <w:top w:val="single" w:sz="4" w:space="0" w:color="auto"/>
            </w:tcBorders>
            <w:vAlign w:val="center"/>
          </w:tcPr>
          <w:p w:rsidR="00F71362" w:rsidRDefault="00967CFF">
            <w:pPr>
              <w:pStyle w:val="a3"/>
              <w:spacing w:line="380" w:lineRule="exact"/>
              <w:ind w:firstLine="420"/>
              <w:jc w:val="lef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成交供应商所提供的货物规格、技术标准、材料等质量不合格或不符合相关法律法规的，应按要求在</w:t>
            </w:r>
            <w:r>
              <w:rPr>
                <w:rFonts w:ascii="宋体" w:hAnsi="宋体" w:cs="宋体" w:hint="eastAsia"/>
                <w:color w:val="000000"/>
                <w:szCs w:val="21"/>
                <w:u w:val="single"/>
              </w:rPr>
              <w:t xml:space="preserve"> 5</w:t>
            </w:r>
            <w:r>
              <w:rPr>
                <w:rFonts w:ascii="宋体" w:hAnsi="宋体" w:cs="宋体" w:hint="eastAsia"/>
                <w:color w:val="000000"/>
                <w:szCs w:val="21"/>
              </w:rPr>
              <w:t>日内更换完毕，更换不及时的按逾期交货处罚，并承担由此造成的损失；若货物投入使用后，采购人在使用过程中发现货物存在交货</w:t>
            </w:r>
            <w:proofErr w:type="gramStart"/>
            <w:r>
              <w:rPr>
                <w:rFonts w:ascii="宋体" w:hAnsi="宋体" w:cs="宋体" w:hint="eastAsia"/>
                <w:color w:val="000000"/>
                <w:szCs w:val="21"/>
              </w:rPr>
              <w:t>当下未</w:t>
            </w:r>
            <w:proofErr w:type="gramEnd"/>
            <w:r>
              <w:rPr>
                <w:rFonts w:ascii="宋体" w:hAnsi="宋体" w:cs="宋体" w:hint="eastAsia"/>
                <w:color w:val="000000"/>
                <w:szCs w:val="21"/>
              </w:rPr>
              <w:t>发现的其他技术标准、材料等质量不合格或不符合相关法律法规的（包括成交供应商应提供而未提供的相关法律法规要求必须具备的资质材料或资质材料到期未及时更新提供的），采购人可要求更换或退货，成交供应商须支付甲方货款额的</w:t>
            </w:r>
            <w:r>
              <w:rPr>
                <w:rFonts w:ascii="宋体" w:hAnsi="宋体" w:cs="宋体" w:hint="eastAsia"/>
                <w:color w:val="000000"/>
                <w:szCs w:val="21"/>
                <w:u w:val="single"/>
              </w:rPr>
              <w:t>30%</w:t>
            </w:r>
            <w:r>
              <w:rPr>
                <w:rFonts w:ascii="宋体" w:hAnsi="宋体" w:cs="宋体" w:hint="eastAsia"/>
                <w:color w:val="000000"/>
                <w:szCs w:val="21"/>
              </w:rPr>
              <w:t>作为赔偿金。因质量问题采购人不同意接收的或特殊情况采购人同意接收的，成交供应商应向采购人支付违约货款额</w:t>
            </w:r>
            <w:r>
              <w:rPr>
                <w:rFonts w:ascii="宋体" w:hAnsi="宋体" w:cs="宋体" w:hint="eastAsia"/>
                <w:color w:val="000000"/>
                <w:szCs w:val="21"/>
                <w:u w:val="single"/>
              </w:rPr>
              <w:t xml:space="preserve"> 5%</w:t>
            </w:r>
            <w:r>
              <w:rPr>
                <w:rFonts w:ascii="宋体" w:hAnsi="宋体" w:cs="宋体" w:hint="eastAsia"/>
                <w:color w:val="000000"/>
                <w:szCs w:val="21"/>
              </w:rPr>
              <w:t>违约金并赔偿甲方经济损失。</w:t>
            </w:r>
            <w:r>
              <w:rPr>
                <w:rFonts w:ascii="宋体" w:hAnsi="宋体" w:cs="宋体" w:hint="eastAsia"/>
                <w:color w:val="000000"/>
                <w:szCs w:val="21"/>
              </w:rPr>
              <w:t xml:space="preserve">                    </w:t>
            </w:r>
            <w:r>
              <w:rPr>
                <w:rFonts w:ascii="宋体" w:hAnsi="宋体" w:cs="宋体" w:hint="eastAsia"/>
                <w:color w:val="000000"/>
                <w:szCs w:val="21"/>
              </w:rPr>
              <w:t xml:space="preserve">                   </w:t>
            </w:r>
          </w:p>
          <w:p w:rsidR="00F71362" w:rsidRDefault="00967CFF">
            <w:pPr>
              <w:pStyle w:val="a4"/>
              <w:snapToGrid w:val="0"/>
              <w:spacing w:line="380" w:lineRule="exact"/>
              <w:ind w:firstLine="420"/>
              <w:rPr>
                <w:rFonts w:hAnsi="宋体" w:cs="宋体"/>
                <w:color w:val="000000"/>
              </w:rPr>
            </w:pPr>
            <w:r>
              <w:rPr>
                <w:rFonts w:hAnsi="宋体" w:cs="宋体" w:hint="eastAsia"/>
                <w:color w:val="000000"/>
              </w:rPr>
              <w:t>2.</w:t>
            </w:r>
            <w:r>
              <w:rPr>
                <w:rFonts w:hAnsi="宋体" w:cs="宋体" w:hint="eastAsia"/>
                <w:color w:val="000000"/>
              </w:rPr>
              <w:t>成交供应商提供的货物如侵犯了第三方合法权益而引发的任何纠纷或诉讼，均由其负责交涉并承担全部责任。如因提供的货物侵犯了第三方合法权益而引发了纠纷或诉讼，导致无法按期交付使用的，采购人可拒绝验收。</w:t>
            </w:r>
          </w:p>
          <w:p w:rsidR="00F71362" w:rsidRDefault="00967CFF">
            <w:pPr>
              <w:pStyle w:val="a4"/>
              <w:snapToGrid w:val="0"/>
              <w:spacing w:line="380" w:lineRule="exact"/>
              <w:ind w:firstLine="420"/>
              <w:rPr>
                <w:rFonts w:hAnsi="宋体" w:cs="宋体"/>
                <w:color w:val="000000"/>
              </w:rPr>
            </w:pPr>
            <w:r>
              <w:rPr>
                <w:rFonts w:hAnsi="宋体" w:cs="宋体" w:hint="eastAsia"/>
                <w:color w:val="000000"/>
              </w:rPr>
              <w:t>3.</w:t>
            </w:r>
            <w:r>
              <w:rPr>
                <w:rFonts w:hAnsi="宋体" w:cs="宋体" w:hint="eastAsia"/>
                <w:color w:val="000000"/>
              </w:rPr>
              <w:t>因包装、运输引起的货物损坏，按质量不合格处理。</w:t>
            </w:r>
          </w:p>
          <w:p w:rsidR="00F71362" w:rsidRDefault="00967CFF">
            <w:pPr>
              <w:pStyle w:val="a4"/>
              <w:snapToGrid w:val="0"/>
              <w:spacing w:line="380" w:lineRule="exact"/>
              <w:ind w:firstLine="420"/>
              <w:rPr>
                <w:rFonts w:hAnsi="宋体" w:cs="宋体"/>
                <w:color w:val="000000"/>
              </w:rPr>
            </w:pPr>
            <w:r>
              <w:rPr>
                <w:rFonts w:hAnsi="宋体" w:cs="宋体" w:hint="eastAsia"/>
                <w:color w:val="000000"/>
              </w:rPr>
              <w:t>4.</w:t>
            </w:r>
            <w:r>
              <w:rPr>
                <w:rFonts w:hAnsi="宋体" w:cs="宋体" w:hint="eastAsia"/>
                <w:color w:val="000000"/>
              </w:rPr>
              <w:t>成交供应商逾期交货的，每天向采购人偿付违约货款额</w:t>
            </w:r>
            <w:r>
              <w:rPr>
                <w:rFonts w:hAnsi="宋体" w:cs="宋体" w:hint="eastAsia"/>
                <w:color w:val="000000"/>
                <w:u w:val="single"/>
              </w:rPr>
              <w:t>3</w:t>
            </w:r>
            <w:r>
              <w:rPr>
                <w:rFonts w:hAnsi="宋体" w:cs="宋体" w:hint="eastAsia"/>
                <w:color w:val="000000"/>
                <w:u w:val="single"/>
              </w:rPr>
              <w:t>‰</w:t>
            </w:r>
            <w:r>
              <w:rPr>
                <w:rFonts w:hAnsi="宋体" w:cs="宋体" w:hint="eastAsia"/>
                <w:color w:val="000000"/>
              </w:rPr>
              <w:t>违约金，但违约金累计不得超过违约货款额</w:t>
            </w:r>
            <w:r>
              <w:rPr>
                <w:rFonts w:hAnsi="宋体" w:cs="宋体" w:hint="eastAsia"/>
                <w:color w:val="000000"/>
                <w:sz w:val="22"/>
                <w:u w:val="single"/>
              </w:rPr>
              <w:t>5%</w:t>
            </w:r>
            <w:r>
              <w:rPr>
                <w:rFonts w:hAnsi="宋体" w:cs="宋体" w:hint="eastAsia"/>
                <w:color w:val="000000"/>
                <w:u w:val="single"/>
              </w:rPr>
              <w:t>，</w:t>
            </w:r>
            <w:r>
              <w:rPr>
                <w:rFonts w:hAnsi="宋体" w:cs="宋体" w:hint="eastAsia"/>
                <w:color w:val="000000"/>
              </w:rPr>
              <w:t>超过</w:t>
            </w:r>
            <w:r>
              <w:rPr>
                <w:rFonts w:hAnsi="宋体" w:cs="宋体" w:hint="eastAsia"/>
                <w:color w:val="000000"/>
                <w:u w:val="single"/>
              </w:rPr>
              <w:t xml:space="preserve"> </w:t>
            </w:r>
            <w:r>
              <w:rPr>
                <w:rFonts w:hAnsi="宋体" w:cs="宋体" w:hint="eastAsia"/>
                <w:color w:val="000000"/>
                <w:sz w:val="22"/>
                <w:u w:val="single"/>
              </w:rPr>
              <w:t xml:space="preserve">30 </w:t>
            </w:r>
            <w:r>
              <w:rPr>
                <w:rFonts w:hAnsi="宋体" w:cs="宋体" w:hint="eastAsia"/>
                <w:color w:val="000000"/>
              </w:rPr>
              <w:t>天采购人有权解除合同，成交供应商承担因此给甲方造成的经济损失。</w:t>
            </w:r>
          </w:p>
          <w:p w:rsidR="00F71362" w:rsidRDefault="00967CFF">
            <w:pPr>
              <w:pStyle w:val="a4"/>
              <w:snapToGrid w:val="0"/>
              <w:spacing w:line="380" w:lineRule="exact"/>
              <w:ind w:firstLine="420"/>
              <w:rPr>
                <w:rFonts w:hAnsi="宋体" w:cs="宋体"/>
                <w:color w:val="000000"/>
              </w:rPr>
            </w:pPr>
            <w:r>
              <w:rPr>
                <w:rFonts w:hAnsi="宋体" w:cs="宋体" w:hint="eastAsia"/>
                <w:color w:val="000000"/>
              </w:rPr>
              <w:t>5.</w:t>
            </w:r>
            <w:r>
              <w:rPr>
                <w:rFonts w:hAnsi="宋体" w:cs="宋体" w:hint="eastAsia"/>
                <w:color w:val="000000"/>
              </w:rPr>
              <w:t>成交供应商未按本合同和投标文件中规定的服务</w:t>
            </w:r>
            <w:r>
              <w:rPr>
                <w:rFonts w:hAnsi="宋体" w:cs="宋体" w:hint="eastAsia"/>
                <w:color w:val="000000"/>
              </w:rPr>
              <w:t>承诺提供售后服务的，成交供应商应按本合同合计金额</w:t>
            </w:r>
            <w:r>
              <w:rPr>
                <w:rFonts w:hAnsi="宋体" w:cs="宋体" w:hint="eastAsia"/>
                <w:color w:val="000000"/>
                <w:sz w:val="22"/>
                <w:u w:val="single"/>
              </w:rPr>
              <w:t>5%</w:t>
            </w:r>
            <w:r>
              <w:rPr>
                <w:rFonts w:hAnsi="宋体" w:cs="宋体" w:hint="eastAsia"/>
                <w:color w:val="000000"/>
              </w:rPr>
              <w:t>向采购人支付违约金；承诺由生产厂家提供正规售后服务但经查证后无法得到生产厂家正规售后服务的，采购人可拒绝验收。</w:t>
            </w:r>
          </w:p>
          <w:p w:rsidR="00F71362" w:rsidRDefault="00967CFF">
            <w:pPr>
              <w:pStyle w:val="a4"/>
              <w:snapToGrid w:val="0"/>
              <w:spacing w:line="380" w:lineRule="exact"/>
              <w:ind w:firstLine="420"/>
              <w:rPr>
                <w:rFonts w:hAnsi="宋体" w:cs="宋体"/>
                <w:color w:val="000000"/>
              </w:rPr>
            </w:pPr>
            <w:r>
              <w:rPr>
                <w:rFonts w:hAnsi="宋体" w:cs="宋体" w:hint="eastAsia"/>
                <w:color w:val="000000"/>
              </w:rPr>
              <w:t>6.</w:t>
            </w:r>
            <w:r>
              <w:rPr>
                <w:rFonts w:hAnsi="宋体" w:cs="宋体" w:hint="eastAsia"/>
                <w:color w:val="000000"/>
              </w:rPr>
              <w:t>成交供应商提供的货物在质量保证期内，因设计、工艺或材料的缺陷和其它质量原因造成的问题的，产生的维修或更换费用、给采购人造成的经济损失均</w:t>
            </w:r>
            <w:proofErr w:type="gramStart"/>
            <w:r>
              <w:rPr>
                <w:rFonts w:hAnsi="宋体" w:cs="宋体" w:hint="eastAsia"/>
                <w:color w:val="000000"/>
              </w:rPr>
              <w:t>由成交</w:t>
            </w:r>
            <w:proofErr w:type="gramEnd"/>
            <w:r>
              <w:rPr>
                <w:rFonts w:hAnsi="宋体" w:cs="宋体" w:hint="eastAsia"/>
                <w:color w:val="000000"/>
              </w:rPr>
              <w:t>供应商承担。</w:t>
            </w:r>
          </w:p>
          <w:p w:rsidR="00F71362" w:rsidRDefault="00967CFF">
            <w:pPr>
              <w:snapToGrid w:val="0"/>
              <w:spacing w:line="380" w:lineRule="exact"/>
              <w:ind w:firstLine="420"/>
              <w:rPr>
                <w:rFonts w:ascii="宋体" w:hAnsi="宋体" w:cs="宋体"/>
                <w:color w:val="000000"/>
                <w:szCs w:val="21"/>
              </w:rPr>
            </w:pPr>
            <w:r>
              <w:rPr>
                <w:rFonts w:ascii="宋体" w:hAnsi="宋体" w:cs="宋体" w:hint="eastAsia"/>
                <w:color w:val="000000"/>
                <w:szCs w:val="21"/>
              </w:rPr>
              <w:t>7.</w:t>
            </w:r>
            <w:r>
              <w:rPr>
                <w:rFonts w:ascii="宋体" w:hAnsi="宋体" w:cs="宋体" w:hint="eastAsia"/>
                <w:color w:val="000000"/>
                <w:szCs w:val="21"/>
              </w:rPr>
              <w:t>如发现所提供的产品有弄虚作假的行为，采购人有权拒绝接收产品或退货，并要求成交供应商赔偿损失，此条赔偿总额为货物总价的</w:t>
            </w:r>
            <w:r>
              <w:rPr>
                <w:rFonts w:ascii="宋体" w:hAnsi="宋体" w:cs="宋体" w:hint="eastAsia"/>
                <w:color w:val="000000"/>
                <w:szCs w:val="21"/>
                <w:u w:val="single"/>
              </w:rPr>
              <w:t>50%</w:t>
            </w:r>
            <w:r>
              <w:rPr>
                <w:rFonts w:ascii="宋体" w:hAnsi="宋体" w:cs="宋体" w:hint="eastAsia"/>
                <w:color w:val="000000"/>
                <w:szCs w:val="21"/>
              </w:rPr>
              <w:t>。</w:t>
            </w:r>
          </w:p>
          <w:p w:rsidR="00F71362" w:rsidRDefault="00967CFF">
            <w:pPr>
              <w:snapToGrid w:val="0"/>
              <w:spacing w:line="380" w:lineRule="exact"/>
              <w:ind w:firstLine="420"/>
              <w:rPr>
                <w:rFonts w:ascii="宋体" w:hAnsi="宋体" w:cs="宋体"/>
                <w:color w:val="000000"/>
                <w:szCs w:val="21"/>
              </w:rPr>
            </w:pPr>
            <w:r>
              <w:rPr>
                <w:rFonts w:ascii="宋体" w:hAnsi="宋体" w:cs="宋体" w:hint="eastAsia"/>
                <w:color w:val="000000"/>
                <w:szCs w:val="21"/>
              </w:rPr>
              <w:t>8.</w:t>
            </w:r>
            <w:r>
              <w:rPr>
                <w:rFonts w:ascii="宋体" w:hAnsi="宋体" w:cs="宋体" w:hint="eastAsia"/>
                <w:color w:val="000000"/>
                <w:szCs w:val="21"/>
              </w:rPr>
              <w:t>将本项目转让、分包给他人的，一经发现，采购人有权取消其中</w:t>
            </w:r>
            <w:r>
              <w:rPr>
                <w:rFonts w:ascii="宋体" w:hAnsi="宋体" w:cs="宋体" w:hint="eastAsia"/>
                <w:color w:val="000000"/>
                <w:szCs w:val="21"/>
              </w:rPr>
              <w:t>标供应商资格，重新确定成交供应商或重新采购。</w:t>
            </w:r>
          </w:p>
          <w:p w:rsidR="00F71362" w:rsidRDefault="00967CFF">
            <w:pPr>
              <w:pStyle w:val="a4"/>
              <w:snapToGrid w:val="0"/>
              <w:spacing w:line="380" w:lineRule="exact"/>
              <w:ind w:firstLine="420"/>
              <w:rPr>
                <w:rFonts w:hAnsi="宋体" w:cs="宋体"/>
                <w:color w:val="000000"/>
              </w:rPr>
            </w:pPr>
            <w:r>
              <w:rPr>
                <w:rFonts w:hAnsi="宋体" w:cs="宋体" w:hint="eastAsia"/>
                <w:color w:val="000000"/>
              </w:rPr>
              <w:t>9.</w:t>
            </w:r>
            <w:r>
              <w:rPr>
                <w:rFonts w:hAnsi="宋体" w:cs="宋体" w:hint="eastAsia"/>
                <w:color w:val="000000"/>
              </w:rPr>
              <w:t>其它违约行为按违约货款额</w:t>
            </w:r>
            <w:r>
              <w:rPr>
                <w:rFonts w:hAnsi="宋体" w:cs="宋体" w:hint="eastAsia"/>
                <w:color w:val="000000"/>
                <w:sz w:val="22"/>
                <w:u w:val="single"/>
              </w:rPr>
              <w:t>5%</w:t>
            </w:r>
            <w:r>
              <w:rPr>
                <w:rFonts w:hAnsi="宋体" w:cs="宋体" w:hint="eastAsia"/>
                <w:color w:val="000000"/>
              </w:rPr>
              <w:t>收取违约金并赔偿经济损失。</w:t>
            </w:r>
          </w:p>
        </w:tc>
      </w:tr>
    </w:tbl>
    <w:p w:rsidR="00F71362" w:rsidRDefault="00967CFF">
      <w:pPr>
        <w:spacing w:line="560" w:lineRule="exact"/>
        <w:ind w:firstLineChars="200" w:firstLine="562"/>
        <w:jc w:val="left"/>
        <w:rPr>
          <w:rFonts w:ascii="宋体" w:eastAsia="宋体" w:hAnsi="宋体"/>
          <w:b/>
          <w:sz w:val="28"/>
          <w:szCs w:val="28"/>
        </w:rPr>
      </w:pPr>
      <w:r>
        <w:rPr>
          <w:rFonts w:ascii="宋体" w:eastAsia="宋体" w:hAnsi="宋体" w:hint="eastAsia"/>
          <w:b/>
          <w:sz w:val="28"/>
          <w:szCs w:val="28"/>
        </w:rPr>
        <w:t>三</w:t>
      </w:r>
      <w:r>
        <w:rPr>
          <w:rFonts w:ascii="宋体" w:eastAsia="宋体" w:hAnsi="宋体" w:hint="eastAsia"/>
          <w:b/>
          <w:sz w:val="28"/>
          <w:szCs w:val="28"/>
        </w:rPr>
        <w:t>、报价文件要求</w:t>
      </w:r>
    </w:p>
    <w:p w:rsidR="00F71362" w:rsidRDefault="00967CFF">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意向供应商请将以下资料发送到联系邮箱：</w:t>
      </w:r>
    </w:p>
    <w:p w:rsidR="00F71362" w:rsidRDefault="00967CFF">
      <w:pPr>
        <w:spacing w:line="560" w:lineRule="exact"/>
        <w:ind w:firstLineChars="200" w:firstLine="560"/>
        <w:jc w:val="left"/>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、报价文件：加盖公司公章的</w:t>
      </w:r>
      <w:r>
        <w:rPr>
          <w:rFonts w:ascii="宋体" w:eastAsia="宋体" w:hAnsi="宋体"/>
          <w:sz w:val="28"/>
          <w:szCs w:val="28"/>
        </w:rPr>
        <w:t>PDF</w:t>
      </w:r>
      <w:r>
        <w:rPr>
          <w:rFonts w:ascii="宋体" w:eastAsia="宋体" w:hAnsi="宋体"/>
          <w:sz w:val="28"/>
          <w:szCs w:val="28"/>
        </w:rPr>
        <w:t>格式文件</w:t>
      </w:r>
      <w:r>
        <w:rPr>
          <w:rFonts w:ascii="宋体" w:eastAsia="宋体" w:hAnsi="宋体"/>
          <w:sz w:val="28"/>
          <w:szCs w:val="28"/>
        </w:rPr>
        <w:t>1</w:t>
      </w:r>
      <w:r>
        <w:rPr>
          <w:rFonts w:ascii="宋体" w:eastAsia="宋体" w:hAnsi="宋体"/>
          <w:sz w:val="28"/>
          <w:szCs w:val="28"/>
        </w:rPr>
        <w:t>份</w:t>
      </w:r>
      <w:r>
        <w:rPr>
          <w:rFonts w:ascii="宋体" w:eastAsia="宋体" w:hAnsi="宋体" w:hint="eastAsia"/>
          <w:sz w:val="28"/>
          <w:szCs w:val="28"/>
        </w:rPr>
        <w:t>和</w:t>
      </w:r>
      <w:r>
        <w:rPr>
          <w:rFonts w:ascii="宋体" w:eastAsia="宋体" w:hAnsi="宋体"/>
          <w:sz w:val="28"/>
          <w:szCs w:val="28"/>
        </w:rPr>
        <w:t>Excel</w:t>
      </w:r>
      <w:r>
        <w:rPr>
          <w:rFonts w:ascii="宋体" w:eastAsia="宋体" w:hAnsi="宋体"/>
          <w:sz w:val="28"/>
          <w:szCs w:val="28"/>
        </w:rPr>
        <w:t>电子表格形式的文</w:t>
      </w:r>
      <w:r>
        <w:rPr>
          <w:rFonts w:ascii="宋体" w:eastAsia="宋体" w:hAnsi="宋体"/>
          <w:sz w:val="28"/>
          <w:szCs w:val="28"/>
        </w:rPr>
        <w:lastRenderedPageBreak/>
        <w:t>件</w:t>
      </w:r>
      <w:r>
        <w:rPr>
          <w:rFonts w:ascii="宋体" w:eastAsia="宋体" w:hAnsi="宋体"/>
          <w:sz w:val="28"/>
          <w:szCs w:val="28"/>
        </w:rPr>
        <w:t>1</w:t>
      </w:r>
      <w:r>
        <w:rPr>
          <w:rFonts w:ascii="宋体" w:eastAsia="宋体" w:hAnsi="宋体"/>
          <w:sz w:val="28"/>
          <w:szCs w:val="28"/>
        </w:rPr>
        <w:t>份</w:t>
      </w:r>
      <w:r>
        <w:rPr>
          <w:rFonts w:ascii="宋体" w:eastAsia="宋体" w:hAnsi="宋体" w:hint="eastAsia"/>
          <w:sz w:val="28"/>
          <w:szCs w:val="28"/>
        </w:rPr>
        <w:t>。</w:t>
      </w:r>
    </w:p>
    <w:p w:rsidR="00F71362" w:rsidRDefault="00967CFF">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、项目服务方案：</w:t>
      </w:r>
      <w:r>
        <w:rPr>
          <w:rFonts w:ascii="宋体" w:eastAsia="宋体" w:hAnsi="宋体"/>
          <w:sz w:val="28"/>
          <w:szCs w:val="28"/>
        </w:rPr>
        <w:t>1</w:t>
      </w:r>
      <w:r>
        <w:rPr>
          <w:rFonts w:ascii="宋体" w:eastAsia="宋体" w:hAnsi="宋体"/>
          <w:sz w:val="28"/>
          <w:szCs w:val="28"/>
        </w:rPr>
        <w:t>份</w:t>
      </w:r>
      <w:r>
        <w:rPr>
          <w:rFonts w:ascii="宋体" w:eastAsia="宋体" w:hAnsi="宋体" w:hint="eastAsia"/>
          <w:sz w:val="28"/>
          <w:szCs w:val="28"/>
        </w:rPr>
        <w:t>；</w:t>
      </w:r>
    </w:p>
    <w:p w:rsidR="00F71362" w:rsidRDefault="00967CFF">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、项目指定联系人和联系方式；</w:t>
      </w:r>
    </w:p>
    <w:p w:rsidR="00F71362" w:rsidRDefault="00967CFF">
      <w:pPr>
        <w:spacing w:line="560" w:lineRule="exact"/>
        <w:ind w:firstLineChars="200" w:firstLine="562"/>
        <w:jc w:val="left"/>
        <w:rPr>
          <w:rFonts w:ascii="宋体" w:eastAsia="宋体" w:hAnsi="宋体"/>
          <w:b/>
          <w:sz w:val="28"/>
          <w:szCs w:val="28"/>
        </w:rPr>
      </w:pPr>
      <w:r>
        <w:rPr>
          <w:rFonts w:ascii="宋体" w:eastAsia="宋体" w:hAnsi="宋体" w:hint="eastAsia"/>
          <w:b/>
          <w:sz w:val="28"/>
          <w:szCs w:val="28"/>
        </w:rPr>
        <w:t>四</w:t>
      </w:r>
      <w:r>
        <w:rPr>
          <w:rFonts w:ascii="宋体" w:eastAsia="宋体" w:hAnsi="宋体" w:hint="eastAsia"/>
          <w:b/>
          <w:sz w:val="28"/>
          <w:szCs w:val="28"/>
        </w:rPr>
        <w:t>、公告期限</w:t>
      </w:r>
    </w:p>
    <w:p w:rsidR="00F71362" w:rsidRDefault="00967CFF">
      <w:pPr>
        <w:spacing w:line="560" w:lineRule="exact"/>
        <w:ind w:firstLineChars="300" w:firstLine="840"/>
        <w:jc w:val="left"/>
        <w:rPr>
          <w:rFonts w:ascii="宋体" w:eastAsia="宋体" w:hAnsi="宋体"/>
          <w:sz w:val="28"/>
          <w:szCs w:val="28"/>
        </w:rPr>
      </w:pPr>
      <w:r>
        <w:rPr>
          <w:rFonts w:ascii="宋体" w:eastAsia="宋体" w:hAnsi="宋体" w:hint="eastAsia"/>
          <w:sz w:val="28"/>
          <w:szCs w:val="28"/>
        </w:rPr>
        <w:t>20</w:t>
      </w:r>
      <w:r>
        <w:rPr>
          <w:rFonts w:ascii="宋体" w:eastAsia="宋体" w:hAnsi="宋体"/>
          <w:sz w:val="28"/>
          <w:szCs w:val="28"/>
        </w:rPr>
        <w:t>2</w:t>
      </w:r>
      <w:r>
        <w:rPr>
          <w:rFonts w:ascii="宋体" w:eastAsia="宋体" w:hAnsi="宋体" w:hint="eastAsia"/>
          <w:sz w:val="28"/>
          <w:szCs w:val="28"/>
        </w:rPr>
        <w:t>4</w:t>
      </w:r>
      <w:r>
        <w:rPr>
          <w:rFonts w:ascii="宋体" w:eastAsia="宋体" w:hAnsi="宋体" w:hint="eastAsia"/>
          <w:sz w:val="28"/>
          <w:szCs w:val="28"/>
        </w:rPr>
        <w:t>年</w:t>
      </w:r>
      <w:r>
        <w:rPr>
          <w:rFonts w:ascii="宋体" w:eastAsia="宋体" w:hAnsi="宋体" w:hint="eastAsia"/>
          <w:sz w:val="28"/>
          <w:szCs w:val="28"/>
        </w:rPr>
        <w:t>1</w:t>
      </w:r>
      <w:r>
        <w:rPr>
          <w:rFonts w:ascii="宋体" w:eastAsia="宋体" w:hAnsi="宋体" w:hint="eastAsia"/>
          <w:sz w:val="28"/>
          <w:szCs w:val="28"/>
        </w:rPr>
        <w:t>月</w:t>
      </w:r>
      <w:r>
        <w:rPr>
          <w:rFonts w:ascii="宋体" w:eastAsia="宋体" w:hAnsi="宋体" w:hint="eastAsia"/>
          <w:sz w:val="28"/>
          <w:szCs w:val="28"/>
        </w:rPr>
        <w:t>18</w:t>
      </w:r>
      <w:r>
        <w:rPr>
          <w:rFonts w:ascii="宋体" w:eastAsia="宋体" w:hAnsi="宋体" w:hint="eastAsia"/>
          <w:sz w:val="28"/>
          <w:szCs w:val="28"/>
        </w:rPr>
        <w:t>日至</w:t>
      </w:r>
      <w:r>
        <w:rPr>
          <w:rFonts w:ascii="宋体" w:eastAsia="宋体" w:hAnsi="宋体" w:hint="eastAsia"/>
          <w:sz w:val="28"/>
          <w:szCs w:val="28"/>
        </w:rPr>
        <w:t>202</w:t>
      </w:r>
      <w:r>
        <w:rPr>
          <w:rFonts w:ascii="宋体" w:eastAsia="宋体" w:hAnsi="宋体" w:hint="eastAsia"/>
          <w:sz w:val="28"/>
          <w:szCs w:val="28"/>
        </w:rPr>
        <w:t>4</w:t>
      </w:r>
      <w:r>
        <w:rPr>
          <w:rFonts w:ascii="宋体" w:eastAsia="宋体" w:hAnsi="宋体" w:hint="eastAsia"/>
          <w:sz w:val="28"/>
          <w:szCs w:val="28"/>
        </w:rPr>
        <w:t>年</w:t>
      </w:r>
      <w:r>
        <w:rPr>
          <w:rFonts w:ascii="宋体" w:eastAsia="宋体" w:hAnsi="宋体" w:hint="eastAsia"/>
          <w:sz w:val="28"/>
          <w:szCs w:val="28"/>
        </w:rPr>
        <w:t>1</w:t>
      </w:r>
      <w:r>
        <w:rPr>
          <w:rFonts w:ascii="宋体" w:eastAsia="宋体" w:hAnsi="宋体" w:hint="eastAsia"/>
          <w:sz w:val="28"/>
          <w:szCs w:val="28"/>
        </w:rPr>
        <w:t>月</w:t>
      </w:r>
      <w:r>
        <w:rPr>
          <w:rFonts w:ascii="宋体" w:eastAsia="宋体" w:hAnsi="宋体" w:hint="eastAsia"/>
          <w:sz w:val="28"/>
          <w:szCs w:val="28"/>
        </w:rPr>
        <w:t>24</w:t>
      </w:r>
      <w:r>
        <w:rPr>
          <w:rFonts w:ascii="宋体" w:eastAsia="宋体" w:hAnsi="宋体" w:hint="eastAsia"/>
          <w:sz w:val="28"/>
          <w:szCs w:val="28"/>
        </w:rPr>
        <w:t>日下午</w:t>
      </w:r>
      <w:r>
        <w:rPr>
          <w:rFonts w:ascii="宋体" w:eastAsia="宋体" w:hAnsi="宋体"/>
          <w:sz w:val="28"/>
          <w:szCs w:val="28"/>
        </w:rPr>
        <w:t>18</w:t>
      </w:r>
      <w:r>
        <w:rPr>
          <w:rFonts w:ascii="宋体" w:eastAsia="宋体" w:hAnsi="宋体" w:hint="eastAsia"/>
          <w:sz w:val="28"/>
          <w:szCs w:val="28"/>
        </w:rPr>
        <w:t>时</w:t>
      </w:r>
      <w:r>
        <w:rPr>
          <w:rFonts w:ascii="宋体" w:eastAsia="宋体" w:hAnsi="宋体" w:hint="eastAsia"/>
          <w:sz w:val="28"/>
          <w:szCs w:val="28"/>
        </w:rPr>
        <w:t>00</w:t>
      </w:r>
      <w:r>
        <w:rPr>
          <w:rFonts w:ascii="宋体" w:eastAsia="宋体" w:hAnsi="宋体" w:hint="eastAsia"/>
          <w:sz w:val="28"/>
          <w:szCs w:val="28"/>
        </w:rPr>
        <w:t>分止。过期联系的供应商，我院有权不予接待。</w:t>
      </w:r>
    </w:p>
    <w:p w:rsidR="00F71362" w:rsidRDefault="00967CFF">
      <w:pPr>
        <w:spacing w:line="560" w:lineRule="exact"/>
        <w:ind w:firstLineChars="200" w:firstLine="562"/>
        <w:jc w:val="left"/>
        <w:rPr>
          <w:rFonts w:ascii="宋体" w:eastAsia="宋体" w:hAnsi="宋体"/>
          <w:b/>
          <w:sz w:val="28"/>
          <w:szCs w:val="28"/>
        </w:rPr>
      </w:pPr>
      <w:r>
        <w:rPr>
          <w:rFonts w:ascii="宋体" w:eastAsia="宋体" w:hAnsi="宋体" w:hint="eastAsia"/>
          <w:b/>
          <w:sz w:val="28"/>
          <w:szCs w:val="28"/>
        </w:rPr>
        <w:t>五</w:t>
      </w:r>
      <w:r>
        <w:rPr>
          <w:rFonts w:ascii="宋体" w:eastAsia="宋体" w:hAnsi="宋体" w:hint="eastAsia"/>
          <w:b/>
          <w:sz w:val="28"/>
          <w:szCs w:val="28"/>
        </w:rPr>
        <w:t>、联系事项</w:t>
      </w:r>
    </w:p>
    <w:p w:rsidR="00F71362" w:rsidRDefault="00967CFF">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联系地址：柳州市城中区红</w:t>
      </w:r>
      <w:proofErr w:type="gramStart"/>
      <w:r>
        <w:rPr>
          <w:rFonts w:ascii="宋体" w:eastAsia="宋体" w:hAnsi="宋体" w:hint="eastAsia"/>
          <w:sz w:val="28"/>
          <w:szCs w:val="28"/>
        </w:rPr>
        <w:t>葫</w:t>
      </w:r>
      <w:proofErr w:type="gramEnd"/>
      <w:r>
        <w:rPr>
          <w:rFonts w:ascii="宋体" w:eastAsia="宋体" w:hAnsi="宋体" w:hint="eastAsia"/>
          <w:sz w:val="28"/>
          <w:szCs w:val="28"/>
        </w:rPr>
        <w:t>路</w:t>
      </w:r>
      <w:r>
        <w:rPr>
          <w:rFonts w:ascii="宋体" w:eastAsia="宋体" w:hAnsi="宋体" w:hint="eastAsia"/>
          <w:sz w:val="28"/>
          <w:szCs w:val="28"/>
        </w:rPr>
        <w:t>6</w:t>
      </w:r>
      <w:r>
        <w:rPr>
          <w:rFonts w:ascii="宋体" w:eastAsia="宋体" w:hAnsi="宋体" w:hint="eastAsia"/>
          <w:sz w:val="28"/>
          <w:szCs w:val="28"/>
        </w:rPr>
        <w:t>号</w:t>
      </w:r>
      <w:r>
        <w:rPr>
          <w:rFonts w:ascii="宋体" w:eastAsia="宋体" w:hAnsi="宋体" w:hint="eastAsia"/>
          <w:sz w:val="28"/>
          <w:szCs w:val="28"/>
        </w:rPr>
        <w:t xml:space="preserve"> </w:t>
      </w:r>
    </w:p>
    <w:p w:rsidR="00F71362" w:rsidRDefault="00967CFF">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联系部门：保卫科</w:t>
      </w:r>
    </w:p>
    <w:p w:rsidR="00F71362" w:rsidRDefault="00967CFF">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联系人：徐仰</w:t>
      </w:r>
      <w:r>
        <w:rPr>
          <w:rFonts w:ascii="宋体" w:eastAsia="宋体" w:hAnsi="宋体"/>
          <w:sz w:val="28"/>
          <w:szCs w:val="28"/>
        </w:rPr>
        <w:t>斌</w:t>
      </w:r>
    </w:p>
    <w:p w:rsidR="00F71362" w:rsidRDefault="00967CFF">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联系电话：</w:t>
      </w:r>
      <w:r>
        <w:rPr>
          <w:rFonts w:ascii="宋体" w:eastAsia="宋体" w:hAnsi="宋体" w:hint="eastAsia"/>
          <w:sz w:val="28"/>
          <w:szCs w:val="28"/>
        </w:rPr>
        <w:t>0772-</w:t>
      </w:r>
      <w:proofErr w:type="gramStart"/>
      <w:r>
        <w:rPr>
          <w:rFonts w:ascii="宋体" w:eastAsia="宋体" w:hAnsi="宋体"/>
          <w:sz w:val="28"/>
          <w:szCs w:val="28"/>
        </w:rPr>
        <w:t>3357155  17707720090</w:t>
      </w:r>
      <w:proofErr w:type="gramEnd"/>
    </w:p>
    <w:p w:rsidR="00F71362" w:rsidRDefault="00967CFF">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联系邮箱：</w:t>
      </w:r>
      <w:r>
        <w:rPr>
          <w:rFonts w:ascii="宋体" w:eastAsia="宋体" w:hAnsi="宋体"/>
          <w:sz w:val="28"/>
          <w:szCs w:val="28"/>
        </w:rPr>
        <w:t>175087129@qq</w:t>
      </w:r>
      <w:r>
        <w:rPr>
          <w:rFonts w:ascii="宋体" w:eastAsia="宋体" w:hAnsi="宋体" w:hint="eastAsia"/>
          <w:sz w:val="28"/>
          <w:szCs w:val="28"/>
        </w:rPr>
        <w:t>.com</w:t>
      </w:r>
    </w:p>
    <w:p w:rsidR="00F71362" w:rsidRDefault="00967CFF">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本次采购市场调查是本单位采购工作的初步安排，具体采购项目情况以相关采购公告和采购文件为准。</w:t>
      </w:r>
    </w:p>
    <w:p w:rsidR="00F71362" w:rsidRDefault="00F71362">
      <w:pPr>
        <w:spacing w:line="560" w:lineRule="exact"/>
        <w:ind w:firstLineChars="200" w:firstLine="560"/>
        <w:jc w:val="right"/>
        <w:rPr>
          <w:rFonts w:ascii="宋体" w:eastAsia="宋体" w:hAnsi="宋体"/>
          <w:sz w:val="28"/>
          <w:szCs w:val="28"/>
        </w:rPr>
      </w:pPr>
    </w:p>
    <w:p w:rsidR="00F71362" w:rsidRDefault="00967CFF">
      <w:pPr>
        <w:spacing w:line="560" w:lineRule="exact"/>
        <w:ind w:firstLineChars="200" w:firstLine="560"/>
        <w:jc w:val="right"/>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柳州市中医医院（柳州市壮</w:t>
      </w:r>
      <w:proofErr w:type="gramStart"/>
      <w:r>
        <w:rPr>
          <w:rFonts w:ascii="宋体" w:eastAsia="宋体" w:hAnsi="宋体" w:hint="eastAsia"/>
          <w:sz w:val="28"/>
          <w:szCs w:val="28"/>
        </w:rPr>
        <w:t>医</w:t>
      </w:r>
      <w:proofErr w:type="gramEnd"/>
      <w:r>
        <w:rPr>
          <w:rFonts w:ascii="宋体" w:eastAsia="宋体" w:hAnsi="宋体" w:hint="eastAsia"/>
          <w:sz w:val="28"/>
          <w:szCs w:val="28"/>
        </w:rPr>
        <w:t>医院）</w:t>
      </w:r>
    </w:p>
    <w:p w:rsidR="00F71362" w:rsidRDefault="00967CFF">
      <w:pPr>
        <w:spacing w:line="560" w:lineRule="exact"/>
        <w:ind w:firstLineChars="200" w:firstLine="560"/>
        <w:jc w:val="cente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 xml:space="preserve">                     202</w:t>
      </w:r>
      <w:r>
        <w:rPr>
          <w:rFonts w:ascii="宋体" w:eastAsia="宋体" w:hAnsi="宋体" w:hint="eastAsia"/>
          <w:sz w:val="28"/>
          <w:szCs w:val="28"/>
        </w:rPr>
        <w:t>4</w:t>
      </w:r>
      <w:r>
        <w:rPr>
          <w:rFonts w:ascii="宋体" w:eastAsia="宋体" w:hAnsi="宋体" w:hint="eastAsia"/>
          <w:sz w:val="28"/>
          <w:szCs w:val="28"/>
        </w:rPr>
        <w:t xml:space="preserve"> </w:t>
      </w:r>
      <w:r>
        <w:rPr>
          <w:rFonts w:ascii="宋体" w:eastAsia="宋体" w:hAnsi="宋体" w:hint="eastAsia"/>
          <w:sz w:val="28"/>
          <w:szCs w:val="28"/>
        </w:rPr>
        <w:t>年</w:t>
      </w:r>
      <w:r>
        <w:rPr>
          <w:rFonts w:ascii="宋体" w:eastAsia="宋体" w:hAnsi="宋体" w:hint="eastAsia"/>
          <w:sz w:val="28"/>
          <w:szCs w:val="28"/>
        </w:rPr>
        <w:t>1</w:t>
      </w:r>
      <w:r>
        <w:rPr>
          <w:rFonts w:ascii="宋体" w:eastAsia="宋体" w:hAnsi="宋体" w:hint="eastAsia"/>
          <w:sz w:val="28"/>
          <w:szCs w:val="28"/>
        </w:rPr>
        <w:t>月</w:t>
      </w:r>
      <w:r>
        <w:rPr>
          <w:rFonts w:ascii="宋体" w:eastAsia="宋体" w:hAnsi="宋体" w:hint="eastAsia"/>
          <w:sz w:val="28"/>
          <w:szCs w:val="28"/>
        </w:rPr>
        <w:t>18</w:t>
      </w:r>
      <w:r>
        <w:rPr>
          <w:rFonts w:ascii="宋体" w:eastAsia="宋体" w:hAnsi="宋体" w:hint="eastAsia"/>
          <w:sz w:val="28"/>
          <w:szCs w:val="28"/>
        </w:rPr>
        <w:t>日</w:t>
      </w:r>
    </w:p>
    <w:p w:rsidR="00F71362" w:rsidRDefault="00F71362">
      <w:pPr>
        <w:spacing w:line="560" w:lineRule="exact"/>
        <w:ind w:firstLineChars="200" w:firstLine="560"/>
        <w:jc w:val="center"/>
        <w:rPr>
          <w:rFonts w:ascii="宋体" w:eastAsia="宋体" w:hAnsi="宋体"/>
          <w:sz w:val="28"/>
          <w:szCs w:val="28"/>
        </w:rPr>
      </w:pPr>
    </w:p>
    <w:sectPr w:rsidR="00F71362">
      <w:pgSz w:w="11906" w:h="16838"/>
      <w:pgMar w:top="964" w:right="850" w:bottom="964" w:left="85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_GB2312">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NmZDBmMGQ1ZWNhMzEzMTk4ODRiZTRlODg1MGQyNmEifQ=="/>
  </w:docVars>
  <w:rsids>
    <w:rsidRoot w:val="00942FE7"/>
    <w:rsid w:val="00074200"/>
    <w:rsid w:val="0015087A"/>
    <w:rsid w:val="001B6CAA"/>
    <w:rsid w:val="001C69CA"/>
    <w:rsid w:val="001E69B8"/>
    <w:rsid w:val="0021671A"/>
    <w:rsid w:val="002706AA"/>
    <w:rsid w:val="00367CAD"/>
    <w:rsid w:val="00392ABB"/>
    <w:rsid w:val="003B357F"/>
    <w:rsid w:val="003F46DF"/>
    <w:rsid w:val="003F5AB0"/>
    <w:rsid w:val="004A6034"/>
    <w:rsid w:val="004D4CF6"/>
    <w:rsid w:val="0058614E"/>
    <w:rsid w:val="005A29AF"/>
    <w:rsid w:val="005F1CF9"/>
    <w:rsid w:val="005F6BC7"/>
    <w:rsid w:val="006268CF"/>
    <w:rsid w:val="00654849"/>
    <w:rsid w:val="00662510"/>
    <w:rsid w:val="00666045"/>
    <w:rsid w:val="006A5FCD"/>
    <w:rsid w:val="006C1B64"/>
    <w:rsid w:val="00796DFF"/>
    <w:rsid w:val="00820143"/>
    <w:rsid w:val="0085041E"/>
    <w:rsid w:val="008D7842"/>
    <w:rsid w:val="00922797"/>
    <w:rsid w:val="009375AC"/>
    <w:rsid w:val="00942FE7"/>
    <w:rsid w:val="00967CFF"/>
    <w:rsid w:val="0098641F"/>
    <w:rsid w:val="00A3150A"/>
    <w:rsid w:val="00A876AF"/>
    <w:rsid w:val="00AE375E"/>
    <w:rsid w:val="00B02016"/>
    <w:rsid w:val="00B239B0"/>
    <w:rsid w:val="00B55FAC"/>
    <w:rsid w:val="00C35DA8"/>
    <w:rsid w:val="00C70D95"/>
    <w:rsid w:val="00CD79C6"/>
    <w:rsid w:val="00D24740"/>
    <w:rsid w:val="00D5187F"/>
    <w:rsid w:val="00D63CE9"/>
    <w:rsid w:val="00F31260"/>
    <w:rsid w:val="00F71362"/>
    <w:rsid w:val="00F770D1"/>
    <w:rsid w:val="00FD2C0A"/>
    <w:rsid w:val="014F219D"/>
    <w:rsid w:val="02DA4630"/>
    <w:rsid w:val="02F66056"/>
    <w:rsid w:val="04C40BC0"/>
    <w:rsid w:val="11D91264"/>
    <w:rsid w:val="125601CB"/>
    <w:rsid w:val="152A4FA3"/>
    <w:rsid w:val="1D226816"/>
    <w:rsid w:val="21565A8B"/>
    <w:rsid w:val="263C4B36"/>
    <w:rsid w:val="296818C0"/>
    <w:rsid w:val="2DAF2092"/>
    <w:rsid w:val="33AB7289"/>
    <w:rsid w:val="351F55DB"/>
    <w:rsid w:val="3556436B"/>
    <w:rsid w:val="378D5AE2"/>
    <w:rsid w:val="383B27FB"/>
    <w:rsid w:val="389B1225"/>
    <w:rsid w:val="3A3E08B6"/>
    <w:rsid w:val="3A4E56E7"/>
    <w:rsid w:val="3D052228"/>
    <w:rsid w:val="3D2329FC"/>
    <w:rsid w:val="3DB23467"/>
    <w:rsid w:val="3F6A406B"/>
    <w:rsid w:val="3F6E2FB4"/>
    <w:rsid w:val="40D24A15"/>
    <w:rsid w:val="48283F8F"/>
    <w:rsid w:val="48947652"/>
    <w:rsid w:val="4933388D"/>
    <w:rsid w:val="4BD869ED"/>
    <w:rsid w:val="4E1865AE"/>
    <w:rsid w:val="4ED223D5"/>
    <w:rsid w:val="505F152B"/>
    <w:rsid w:val="542954CE"/>
    <w:rsid w:val="588E15E9"/>
    <w:rsid w:val="59D61638"/>
    <w:rsid w:val="5BA212D9"/>
    <w:rsid w:val="62F54D4A"/>
    <w:rsid w:val="62F95E66"/>
    <w:rsid w:val="659D6620"/>
    <w:rsid w:val="6649388F"/>
    <w:rsid w:val="67386535"/>
    <w:rsid w:val="6A260A0B"/>
    <w:rsid w:val="6CC669E0"/>
    <w:rsid w:val="708350E2"/>
    <w:rsid w:val="7287241A"/>
    <w:rsid w:val="734E4AC8"/>
    <w:rsid w:val="77B2125C"/>
    <w:rsid w:val="7A340F22"/>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97B146-28DA-4675-81F2-298625C6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autoRedefine/>
    <w:qFormat/>
    <w:pPr>
      <w:widowControl w:val="0"/>
      <w:jc w:val="both"/>
    </w:pPr>
    <w:rPr>
      <w:kern w:val="2"/>
      <w:sz w:val="21"/>
      <w:szCs w:val="22"/>
    </w:rPr>
  </w:style>
  <w:style w:type="paragraph" w:styleId="3">
    <w:name w:val="heading 3"/>
    <w:basedOn w:val="a"/>
    <w:next w:val="a"/>
    <w:link w:val="30"/>
    <w:autoRedefine/>
    <w:unhideWhenUsed/>
    <w:qFormat/>
    <w:pPr>
      <w:keepNext/>
      <w:keepLines/>
      <w:spacing w:before="260" w:after="260" w:line="413" w:lineRule="auto"/>
      <w:outlineLvl w:val="2"/>
    </w:pPr>
    <w:rPr>
      <w:b/>
      <w:sz w:val="32"/>
    </w:rPr>
  </w:style>
  <w:style w:type="paragraph" w:styleId="4">
    <w:name w:val="heading 4"/>
    <w:basedOn w:val="a"/>
    <w:next w:val="a"/>
    <w:qFormat/>
    <w:pPr>
      <w:keepNext/>
      <w:keepLines/>
      <w:spacing w:line="360" w:lineRule="auto"/>
      <w:outlineLvl w:val="3"/>
    </w:pPr>
    <w:rPr>
      <w:rFonts w:ascii="Arial"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纯文本1"/>
    <w:basedOn w:val="a"/>
    <w:qFormat/>
    <w:rPr>
      <w:rFonts w:ascii="宋体" w:hAnsi="Courier New" w:cs="Courier New"/>
      <w:szCs w:val="21"/>
    </w:rPr>
  </w:style>
  <w:style w:type="paragraph" w:styleId="a3">
    <w:name w:val="Body Text"/>
    <w:basedOn w:val="a"/>
    <w:next w:val="a"/>
    <w:uiPriority w:val="99"/>
    <w:unhideWhenUsed/>
    <w:qFormat/>
    <w:pPr>
      <w:spacing w:after="120"/>
    </w:pPr>
  </w:style>
  <w:style w:type="paragraph" w:styleId="a4">
    <w:name w:val="Plain Text"/>
    <w:basedOn w:val="a"/>
    <w:next w:val="a"/>
    <w:qFormat/>
    <w:rPr>
      <w:rFonts w:ascii="宋体" w:hAnsi="Courier New"/>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unhideWhenUsed/>
    <w:qFormat/>
    <w:rPr>
      <w:color w:val="0563C1" w:themeColor="hyperlink"/>
      <w:u w:val="single"/>
    </w:rPr>
  </w:style>
  <w:style w:type="character" w:customStyle="1" w:styleId="30">
    <w:name w:val="标题 3 字符"/>
    <w:link w:val="3"/>
    <w:qFormat/>
    <w:rPr>
      <w:b/>
      <w:sz w:val="32"/>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6">
    <w:name w:val="批注框文本 字符"/>
    <w:basedOn w:val="a0"/>
    <w:link w:val="a5"/>
    <w:uiPriority w:val="99"/>
    <w:semiHidden/>
    <w:qFormat/>
    <w:rPr>
      <w:kern w:val="2"/>
      <w:sz w:val="18"/>
      <w:szCs w:val="18"/>
    </w:rPr>
  </w:style>
  <w:style w:type="character" w:customStyle="1" w:styleId="font21">
    <w:name w:val="font21"/>
    <w:basedOn w:val="a0"/>
    <w:qFormat/>
    <w:rPr>
      <w:rFonts w:ascii="等线" w:eastAsia="等线" w:hAnsi="等线" w:cs="等线" w:hint="eastAsia"/>
      <w:b/>
      <w:bCs/>
      <w:color w:val="000000"/>
      <w:sz w:val="22"/>
      <w:szCs w:val="22"/>
      <w:u w:val="none"/>
    </w:rPr>
  </w:style>
  <w:style w:type="character" w:customStyle="1" w:styleId="font01">
    <w:name w:val="font01"/>
    <w:basedOn w:val="a0"/>
    <w:qFormat/>
    <w:rPr>
      <w:rFonts w:ascii="等线" w:eastAsia="等线" w:hAnsi="等线" w:cs="等线" w:hint="eastAsia"/>
      <w:color w:val="000000"/>
      <w:sz w:val="22"/>
      <w:szCs w:val="22"/>
      <w:u w:val="none"/>
    </w:rPr>
  </w:style>
  <w:style w:type="paragraph" w:customStyle="1" w:styleId="pa-3">
    <w:name w:val="pa-3"/>
    <w:basedOn w:val="a"/>
    <w:qFormat/>
    <w:pPr>
      <w:widowControl/>
      <w:spacing w:line="240" w:lineRule="atLeast"/>
    </w:pPr>
    <w:rPr>
      <w:rFonts w:ascii="宋体" w:eastAsia="仿宋_GB2312" w:hAnsi="宋体" w:cs="宋体"/>
      <w:kern w:val="0"/>
      <w:sz w:val="24"/>
    </w:rPr>
  </w:style>
  <w:style w:type="character" w:customStyle="1" w:styleId="ca-41">
    <w:name w:val="ca-41"/>
    <w:qFormat/>
    <w:rPr>
      <w:rFonts w:ascii="宋体" w:eastAsia="宋体" w:hAnsi="宋体" w:hint="eastAsia"/>
      <w:color w:val="FF0000"/>
      <w:sz w:val="21"/>
      <w:szCs w:val="21"/>
    </w:rPr>
  </w:style>
  <w:style w:type="character" w:customStyle="1" w:styleId="font151">
    <w:name w:val="font151"/>
    <w:basedOn w:val="a0"/>
    <w:rPr>
      <w:rFonts w:ascii="宋体" w:eastAsia="宋体" w:hAnsi="宋体" w:cs="宋体" w:hint="eastAsia"/>
      <w:b/>
      <w:bCs/>
      <w:color w:val="000000"/>
      <w:sz w:val="32"/>
      <w:szCs w:val="32"/>
      <w:u w:val="none"/>
    </w:rPr>
  </w:style>
  <w:style w:type="character" w:customStyle="1" w:styleId="font51">
    <w:name w:val="font51"/>
    <w:basedOn w:val="a0"/>
    <w:autoRedefine/>
    <w:qFormat/>
    <w:rPr>
      <w:rFonts w:ascii="宋体" w:eastAsia="宋体" w:hAnsi="宋体" w:cs="宋体" w:hint="eastAsia"/>
      <w:b/>
      <w:bCs/>
      <w:color w:val="000000"/>
      <w:sz w:val="22"/>
      <w:szCs w:val="22"/>
      <w:u w:val="none"/>
    </w:rPr>
  </w:style>
  <w:style w:type="paragraph" w:customStyle="1" w:styleId="WPSPlain">
    <w:name w:val="WPS Plain"/>
    <w:autoRedefine/>
    <w:qFormat/>
    <w:rPr>
      <w:rFonts w:ascii="Times New Roman" w:eastAsia="宋体" w:hAnsi="Times New Roman" w:cs="Times New Roman"/>
    </w:rPr>
  </w:style>
  <w:style w:type="character" w:customStyle="1" w:styleId="NormalCharacter">
    <w:name w:val="NormalCharacter"/>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809</Words>
  <Characters>4613</Characters>
  <Application>Microsoft Office Word</Application>
  <DocSecurity>0</DocSecurity>
  <Lines>38</Lines>
  <Paragraphs>10</Paragraphs>
  <ScaleCrop>false</ScaleCrop>
  <Company>DoubleOX</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44</cp:revision>
  <cp:lastPrinted>2024-01-18T00:42:00Z</cp:lastPrinted>
  <dcterms:created xsi:type="dcterms:W3CDTF">2022-07-14T00:32:00Z</dcterms:created>
  <dcterms:modified xsi:type="dcterms:W3CDTF">2024-01-18T01:31:00Z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6B541B361D2D4557B0C34002D032E6CC</vt:lpwstr>
  </property>
</Properties>
</file>