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0"/>
          <w:szCs w:val="40"/>
        </w:rPr>
      </w:pP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采购前期市场调查公告</w:t>
      </w:r>
    </w:p>
    <w:p>
      <w:pPr>
        <w:spacing w:line="560" w:lineRule="exact"/>
        <w:jc w:val="center"/>
        <w:rPr>
          <w:rFonts w:ascii="宋体" w:hAnsi="宋体" w:eastAsia="宋体" w:cs="宋体"/>
          <w:b/>
          <w:bCs/>
          <w:sz w:val="40"/>
          <w:szCs w:val="40"/>
        </w:rPr>
      </w:pPr>
    </w:p>
    <w:p>
      <w:pPr>
        <w:spacing w:line="52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一、拟采购项目的基本情况</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rPr>
        <w:t>1.拟采购项目：</w:t>
      </w:r>
      <w:r>
        <w:rPr>
          <w:rFonts w:hint="eastAsia" w:ascii="宋体" w:hAnsi="宋体" w:eastAsia="宋体"/>
          <w:color w:val="000000"/>
          <w:sz w:val="26"/>
          <w:lang w:eastAsia="zh-CN"/>
        </w:rPr>
        <w:t>东院空压机、冷干机维修项目</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2.项目编号：20240304-2</w:t>
      </w:r>
      <w:bookmarkStart w:id="0" w:name="_GoBack"/>
      <w:bookmarkEnd w:id="0"/>
    </w:p>
    <w:p>
      <w:pPr>
        <w:spacing w:line="520" w:lineRule="exact"/>
        <w:ind w:firstLine="560" w:firstLineChars="200"/>
        <w:jc w:val="left"/>
        <w:rPr>
          <w:rFonts w:hint="default" w:ascii="宋体" w:hAnsi="宋体" w:eastAsia="宋体"/>
          <w:color w:val="auto"/>
          <w:sz w:val="28"/>
          <w:szCs w:val="28"/>
          <w:lang w:val="en-US"/>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w:t>
      </w:r>
      <w:r>
        <w:rPr>
          <w:rFonts w:hint="eastAsia" w:ascii="宋体" w:hAnsi="宋体" w:eastAsia="宋体"/>
          <w:color w:val="auto"/>
          <w:sz w:val="28"/>
          <w:szCs w:val="28"/>
          <w:lang w:eastAsia="zh-CN"/>
        </w:rPr>
        <w:t>维修</w:t>
      </w:r>
      <w:r>
        <w:rPr>
          <w:rFonts w:hint="eastAsia" w:ascii="宋体" w:hAnsi="宋体" w:eastAsia="宋体"/>
          <w:color w:val="auto"/>
          <w:sz w:val="28"/>
          <w:szCs w:val="28"/>
        </w:rPr>
        <w:t>数量：</w:t>
      </w:r>
      <w:r>
        <w:rPr>
          <w:rFonts w:hint="eastAsia" w:ascii="宋体" w:hAnsi="宋体" w:eastAsia="宋体"/>
          <w:color w:val="000000"/>
          <w:sz w:val="26"/>
          <w:lang w:eastAsia="zh-CN"/>
        </w:rPr>
        <w:t>空压机</w:t>
      </w:r>
      <w:r>
        <w:rPr>
          <w:rFonts w:hint="eastAsia" w:ascii="宋体" w:hAnsi="宋体" w:eastAsia="宋体"/>
          <w:color w:val="000000"/>
          <w:sz w:val="26"/>
          <w:lang w:val="en-US" w:eastAsia="zh-CN"/>
        </w:rPr>
        <w:t>1</w:t>
      </w:r>
      <w:r>
        <w:rPr>
          <w:rFonts w:hint="eastAsia" w:ascii="宋体" w:hAnsi="宋体" w:eastAsia="宋体"/>
          <w:color w:val="000000"/>
          <w:sz w:val="26"/>
          <w:lang w:eastAsia="zh-CN"/>
        </w:rPr>
        <w:t>台（GAP15阿特拉斯螺杆机）、冷干机</w:t>
      </w:r>
      <w:r>
        <w:rPr>
          <w:rFonts w:hint="eastAsia" w:ascii="宋体" w:hAnsi="宋体" w:eastAsia="宋体"/>
          <w:color w:val="000000"/>
          <w:sz w:val="26"/>
          <w:lang w:val="en-US" w:eastAsia="zh-CN"/>
        </w:rPr>
        <w:t>1</w:t>
      </w:r>
      <w:r>
        <w:rPr>
          <w:rFonts w:hint="eastAsia" w:ascii="宋体" w:hAnsi="宋体" w:eastAsia="宋体"/>
          <w:color w:val="000000"/>
          <w:sz w:val="26"/>
          <w:lang w:eastAsia="zh-CN"/>
        </w:rPr>
        <w:t>台，负压机</w:t>
      </w:r>
      <w:r>
        <w:rPr>
          <w:rFonts w:hint="eastAsia" w:ascii="宋体" w:hAnsi="宋体" w:eastAsia="宋体"/>
          <w:color w:val="000000"/>
          <w:sz w:val="26"/>
          <w:lang w:val="en-US" w:eastAsia="zh-CN"/>
        </w:rPr>
        <w:t>1</w:t>
      </w:r>
      <w:r>
        <w:rPr>
          <w:rFonts w:hint="eastAsia" w:ascii="宋体" w:hAnsi="宋体" w:eastAsia="宋体"/>
          <w:color w:val="000000"/>
          <w:sz w:val="26"/>
          <w:lang w:eastAsia="zh-CN"/>
        </w:rPr>
        <w:t>台（桂勤</w:t>
      </w:r>
      <w:r>
        <w:rPr>
          <w:rFonts w:hint="eastAsia" w:ascii="宋体" w:hAnsi="宋体" w:eastAsia="宋体"/>
          <w:color w:val="000000"/>
          <w:sz w:val="26"/>
          <w:lang w:val="en-US" w:eastAsia="zh-CN"/>
        </w:rPr>
        <w:t>GQXY-7.5</w:t>
      </w:r>
      <w:r>
        <w:rPr>
          <w:rFonts w:hint="eastAsia" w:ascii="宋体" w:hAnsi="宋体" w:eastAsia="宋体"/>
          <w:color w:val="000000"/>
          <w:sz w:val="26"/>
          <w:lang w:eastAsia="zh-CN"/>
        </w:rPr>
        <w:t>）</w:t>
      </w:r>
      <w:r>
        <w:rPr>
          <w:rFonts w:hint="eastAsia" w:ascii="宋体" w:hAnsi="宋体" w:eastAsia="宋体"/>
          <w:color w:val="000000"/>
          <w:sz w:val="24"/>
          <w:lang w:val="en-US" w:eastAsia="zh-CN"/>
        </w:rPr>
        <w:t>。</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eastAsia="zh-CN"/>
        </w:rPr>
        <w:t>预控价</w:t>
      </w:r>
      <w:r>
        <w:rPr>
          <w:rFonts w:hint="eastAsia" w:ascii="宋体" w:hAnsi="宋体" w:eastAsia="宋体"/>
          <w:color w:val="auto"/>
          <w:sz w:val="28"/>
          <w:szCs w:val="28"/>
          <w:lang w:val="en-US" w:eastAsia="zh-CN"/>
        </w:rPr>
        <w:t>：9000元</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eastAsia="zh-CN"/>
        </w:rPr>
        <w:t>东院机场</w:t>
      </w:r>
      <w:r>
        <w:rPr>
          <w:rFonts w:hint="eastAsia" w:ascii="宋体" w:hAnsi="宋体" w:eastAsia="宋体"/>
          <w:color w:val="000000"/>
          <w:sz w:val="26"/>
          <w:lang w:eastAsia="zh-CN"/>
        </w:rPr>
        <w:t>冷干机</w:t>
      </w:r>
      <w:r>
        <w:rPr>
          <w:rFonts w:hint="eastAsia" w:ascii="宋体" w:hAnsi="宋体" w:eastAsia="宋体"/>
          <w:color w:val="000000"/>
          <w:sz w:val="26"/>
          <w:lang w:val="en-US" w:eastAsia="zh-CN"/>
        </w:rPr>
        <w:t>1</w:t>
      </w:r>
      <w:r>
        <w:rPr>
          <w:rFonts w:hint="eastAsia" w:ascii="宋体" w:hAnsi="宋体" w:eastAsia="宋体"/>
          <w:color w:val="000000"/>
          <w:sz w:val="26"/>
          <w:lang w:eastAsia="zh-CN"/>
        </w:rPr>
        <w:t>台有偶显异常停机问题，负压机</w:t>
      </w:r>
      <w:r>
        <w:rPr>
          <w:rFonts w:hint="eastAsia" w:ascii="宋体" w:hAnsi="宋体" w:eastAsia="宋体"/>
          <w:color w:val="000000"/>
          <w:sz w:val="26"/>
          <w:lang w:val="en-US" w:eastAsia="zh-CN"/>
        </w:rPr>
        <w:t>1</w:t>
      </w:r>
      <w:r>
        <w:rPr>
          <w:rFonts w:hint="eastAsia" w:ascii="宋体" w:hAnsi="宋体" w:eastAsia="宋体"/>
          <w:color w:val="000000"/>
          <w:sz w:val="26"/>
          <w:lang w:eastAsia="zh-CN"/>
        </w:rPr>
        <w:t>台有异响，高压氧舱空压机</w:t>
      </w:r>
      <w:r>
        <w:rPr>
          <w:rFonts w:hint="eastAsia" w:ascii="宋体" w:hAnsi="宋体" w:eastAsia="宋体"/>
          <w:color w:val="000000"/>
          <w:sz w:val="26"/>
          <w:lang w:val="en-US" w:eastAsia="zh-CN"/>
        </w:rPr>
        <w:t>1</w:t>
      </w:r>
      <w:r>
        <w:rPr>
          <w:rFonts w:hint="eastAsia" w:ascii="宋体" w:hAnsi="宋体" w:eastAsia="宋体"/>
          <w:color w:val="000000"/>
          <w:sz w:val="26"/>
          <w:lang w:eastAsia="zh-CN"/>
        </w:rPr>
        <w:t>台存在异响，需要排除问题，详情请到莲花山院区查看</w:t>
      </w:r>
      <w:r>
        <w:rPr>
          <w:rFonts w:hint="eastAsia" w:ascii="宋体" w:hAnsi="宋体" w:eastAsia="宋体"/>
          <w:color w:val="auto"/>
          <w:sz w:val="28"/>
          <w:szCs w:val="28"/>
          <w:lang w:val="en-US" w:eastAsia="zh-CN"/>
        </w:rPr>
        <w:t>。</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3</w:t>
      </w:r>
      <w:r>
        <w:rPr>
          <w:rFonts w:hint="eastAsia" w:ascii="宋体" w:hAnsi="宋体" w:eastAsia="宋体"/>
          <w:color w:val="auto"/>
          <w:sz w:val="28"/>
          <w:szCs w:val="28"/>
        </w:rPr>
        <w:t xml:space="preserve">月 </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 xml:space="preserve">日至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3</w:t>
      </w:r>
      <w:r>
        <w:rPr>
          <w:rFonts w:hint="eastAsia" w:ascii="宋体" w:hAnsi="宋体" w:eastAsia="宋体"/>
          <w:color w:val="auto"/>
          <w:sz w:val="28"/>
          <w:szCs w:val="28"/>
        </w:rPr>
        <w:t xml:space="preserve">月 </w:t>
      </w:r>
      <w:r>
        <w:rPr>
          <w:rFonts w:hint="eastAsia" w:ascii="宋体" w:hAnsi="宋体" w:eastAsia="宋体"/>
          <w:color w:val="auto"/>
          <w:sz w:val="28"/>
          <w:szCs w:val="28"/>
          <w:lang w:val="en-US" w:eastAsia="zh-CN"/>
        </w:rPr>
        <w:t>7</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rPr>
        <w:t>联系人：</w:t>
      </w:r>
      <w:r>
        <w:rPr>
          <w:rFonts w:hint="eastAsia" w:ascii="宋体" w:hAnsi="宋体" w:eastAsia="宋体"/>
          <w:color w:val="auto"/>
          <w:sz w:val="28"/>
          <w:szCs w:val="28"/>
          <w:lang w:eastAsia="zh-CN"/>
        </w:rPr>
        <w:t>邹贤忠</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ascii="宋体" w:hAnsi="宋体" w:eastAsia="宋体"/>
          <w:sz w:val="28"/>
          <w:szCs w:val="28"/>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right"/>
        <w:rPr>
          <w:rFonts w:ascii="宋体" w:hAnsi="宋体" w:eastAsia="宋体"/>
          <w:sz w:val="28"/>
          <w:szCs w:val="28"/>
        </w:rPr>
      </w:pPr>
      <w:r>
        <w:rPr>
          <w:rFonts w:hint="eastAsia" w:ascii="宋体" w:hAnsi="宋体" w:eastAsia="宋体"/>
          <w:sz w:val="28"/>
          <w:szCs w:val="28"/>
        </w:rPr>
        <w:t xml:space="preserve">  柳州市中医医院（柳州市壮医医院）</w:t>
      </w:r>
    </w:p>
    <w:p>
      <w:pPr>
        <w:spacing w:line="520" w:lineRule="exact"/>
        <w:ind w:firstLine="560" w:firstLineChars="200"/>
        <w:jc w:val="center"/>
        <w:rPr>
          <w:rFonts w:ascii="宋体" w:hAnsi="宋体" w:eastAsia="宋体"/>
          <w:color w:val="FF0000"/>
          <w:sz w:val="28"/>
          <w:szCs w:val="28"/>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color w:val="FF0000"/>
          <w:sz w:val="28"/>
          <w:szCs w:val="28"/>
        </w:rPr>
        <w:t xml:space="preserve">   </w:t>
      </w:r>
      <w:r>
        <w:rPr>
          <w:rFonts w:hint="eastAsia" w:ascii="宋体" w:hAnsi="宋体" w:eastAsia="宋体"/>
          <w:color w:val="000000" w:themeColor="text1"/>
          <w:sz w:val="28"/>
          <w:szCs w:val="28"/>
          <w:lang w:val="en-US" w:eastAsia="zh-CN"/>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 xml:space="preserve">年 </w:t>
      </w:r>
      <w:r>
        <w:rPr>
          <w:rFonts w:hint="eastAsia" w:ascii="宋体" w:hAnsi="宋体" w:eastAsia="宋体"/>
          <w:color w:val="000000" w:themeColor="text1"/>
          <w:sz w:val="28"/>
          <w:szCs w:val="28"/>
          <w:lang w:val="en-US" w:eastAsia="zh-CN"/>
          <w14:textFill>
            <w14:solidFill>
              <w14:schemeClr w14:val="tx1"/>
            </w14:solidFill>
          </w14:textFill>
        </w:rPr>
        <w:t>3</w:t>
      </w:r>
      <w:r>
        <w:rPr>
          <w:rFonts w:hint="eastAsia" w:ascii="宋体" w:hAnsi="宋体" w:eastAsia="宋体"/>
          <w:color w:val="000000" w:themeColor="text1"/>
          <w:sz w:val="28"/>
          <w:szCs w:val="28"/>
          <w14:textFill>
            <w14:solidFill>
              <w14:schemeClr w14:val="tx1"/>
            </w14:solidFill>
          </w14:textFill>
        </w:rPr>
        <w:t xml:space="preserve">月 </w:t>
      </w:r>
      <w:r>
        <w:rPr>
          <w:rFonts w:hint="eastAsia" w:ascii="宋体" w:hAnsi="宋体" w:eastAsia="宋体"/>
          <w:color w:val="000000" w:themeColor="text1"/>
          <w:sz w:val="28"/>
          <w:szCs w:val="28"/>
          <w:lang w:val="en-US" w:eastAsia="zh-CN"/>
          <w14:textFill>
            <w14:solidFill>
              <w14:schemeClr w14:val="tx1"/>
            </w14:solidFill>
          </w14:textFill>
        </w:rPr>
        <w:t>4</w:t>
      </w:r>
      <w:r>
        <w:rPr>
          <w:rFonts w:hint="eastAsia" w:ascii="宋体" w:hAnsi="宋体" w:eastAsia="宋体"/>
          <w:color w:val="000000" w:themeColor="text1"/>
          <w:sz w:val="28"/>
          <w:szCs w:val="28"/>
          <w14:textFill>
            <w14:solidFill>
              <w14:schemeClr w14:val="tx1"/>
            </w14:solidFill>
          </w14:textFill>
        </w:rPr>
        <w:t>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r>
        <w:rPr>
          <w:rFonts w:hint="eastAsia"/>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lang w:val="en-US" w:eastAsia="zh-CN" w:bidi="ar"/>
              </w:rPr>
              <w:t>□</w:t>
            </w:r>
            <w:r>
              <w:rPr>
                <w:rStyle w:val="12"/>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自交货并验收合格之日起不少于 </w:t>
            </w:r>
            <w:r>
              <w:rPr>
                <w:rStyle w:val="13"/>
                <w:lang w:val="en-US" w:eastAsia="zh-CN" w:bidi="ar"/>
              </w:rPr>
              <w:t xml:space="preserve">  6  </w:t>
            </w:r>
            <w:r>
              <w:rPr>
                <w:rStyle w:val="12"/>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2"/>
                <w:lang w:val="en-US" w:eastAsia="zh-CN" w:bidi="ar"/>
              </w:rPr>
              <w:t>1、交付使用期：签订合同之日起</w:t>
            </w:r>
            <w:r>
              <w:rPr>
                <w:rStyle w:val="13"/>
                <w:lang w:val="en-US" w:eastAsia="zh-CN" w:bidi="ar"/>
              </w:rPr>
              <w:t xml:space="preserve">  3  </w:t>
            </w:r>
            <w:r>
              <w:rPr>
                <w:rStyle w:val="12"/>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2、本项目无预付款，全部货物交付并安装调试完毕且通过验收后，院方根据供应商所开具的真实、准确、有效、正规发票在</w:t>
            </w:r>
            <w:r>
              <w:rPr>
                <w:rStyle w:val="13"/>
                <w:lang w:val="en-US" w:eastAsia="zh-CN" w:bidi="ar"/>
              </w:rPr>
              <w:t xml:space="preserve">  3  </w:t>
            </w:r>
            <w:r>
              <w:rPr>
                <w:rStyle w:val="12"/>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lang w:val="en-US" w:eastAsia="zh-CN"/>
        </w:rPr>
      </w:pPr>
      <w:r>
        <w:rPr>
          <w:rFonts w:hint="eastAsia"/>
          <w:sz w:val="28"/>
          <w:szCs w:val="28"/>
          <w:lang w:val="en-US" w:eastAsia="zh-CN"/>
        </w:rPr>
        <w:t>附件3：</w:t>
      </w:r>
    </w:p>
    <w:p>
      <w:pPr>
        <w:autoSpaceDE w:val="0"/>
        <w:autoSpaceDN w:val="0"/>
        <w:adjustRightInd w:val="0"/>
        <w:spacing w:line="240" w:lineRule="auto"/>
        <w:jc w:val="center"/>
        <w:rPr>
          <w:rFonts w:ascii="黑体" w:hAnsi="黑体" w:eastAsia="黑体" w:cs="黑体"/>
          <w:b/>
          <w:bCs/>
          <w:sz w:val="44"/>
          <w:szCs w:val="44"/>
        </w:rPr>
      </w:pPr>
      <w:r>
        <w:rPr>
          <w:rFonts w:hint="eastAsia" w:ascii="黑体" w:hAnsi="黑体" w:eastAsia="黑体" w:cs="黑体"/>
          <w:b/>
          <w:bCs/>
          <w:sz w:val="44"/>
          <w:szCs w:val="44"/>
        </w:rPr>
        <w:t>供应商</w:t>
      </w:r>
      <w:r>
        <w:rPr>
          <w:rFonts w:hint="eastAsia" w:ascii="黑体" w:hAnsi="黑体" w:eastAsia="黑体" w:cs="黑体"/>
          <w:b/>
          <w:bCs/>
          <w:sz w:val="44"/>
          <w:szCs w:val="44"/>
          <w:lang w:val="en-US" w:eastAsia="zh-CN"/>
        </w:rPr>
        <w:t>廉洁</w:t>
      </w:r>
      <w:r>
        <w:rPr>
          <w:rFonts w:hint="eastAsia" w:ascii="黑体" w:hAnsi="黑体" w:eastAsia="黑体" w:cs="黑体"/>
          <w:b/>
          <w:bCs/>
          <w:sz w:val="44"/>
          <w:szCs w:val="44"/>
        </w:rPr>
        <w:t>承诺函</w:t>
      </w:r>
    </w:p>
    <w:p/>
    <w:p>
      <w:pPr>
        <w:snapToGrid w:val="0"/>
        <w:rPr>
          <w:rFonts w:hAnsi="宋体"/>
          <w:b/>
          <w:bCs/>
          <w:sz w:val="24"/>
        </w:rPr>
      </w:pPr>
      <w:r>
        <w:rPr>
          <w:rFonts w:hint="eastAsia" w:hAnsi="宋体"/>
          <w:b/>
          <w:bCs/>
          <w:sz w:val="24"/>
        </w:rPr>
        <w:t>致：</w:t>
      </w:r>
      <w:r>
        <w:rPr>
          <w:rFonts w:hint="eastAsia" w:hAnsi="宋体"/>
          <w:b/>
          <w:bCs/>
          <w:sz w:val="24"/>
          <w:u w:val="single"/>
          <w:lang w:val="en-US" w:eastAsia="zh-CN"/>
        </w:rPr>
        <w:t>柳州市中医医院</w:t>
      </w:r>
      <w:r>
        <w:rPr>
          <w:rFonts w:hint="eastAsia" w:hAnsi="宋体"/>
          <w:b/>
          <w:bCs/>
          <w:sz w:val="24"/>
        </w:rPr>
        <w:t>：</w:t>
      </w:r>
    </w:p>
    <w:p>
      <w:pPr>
        <w:spacing w:line="520" w:lineRule="exact"/>
        <w:ind w:firstLine="480" w:firstLineChars="200"/>
        <w:jc w:val="left"/>
        <w:rPr>
          <w:rFonts w:hAnsi="宋体"/>
          <w:sz w:val="24"/>
        </w:rPr>
      </w:pPr>
      <w:r>
        <w:rPr>
          <w:rFonts w:hint="eastAsia" w:hAnsi="宋体"/>
          <w:sz w:val="24"/>
        </w:rPr>
        <w:t>我方自愿参加</w:t>
      </w:r>
      <w:r>
        <w:rPr>
          <w:rFonts w:hint="eastAsia" w:hAnsi="宋体"/>
          <w:sz w:val="24"/>
          <w:u w:val="single"/>
        </w:rPr>
        <w:t xml:space="preserve">     </w:t>
      </w:r>
      <w:r>
        <w:rPr>
          <w:rFonts w:hint="eastAsia" w:ascii="宋体" w:hAnsi="宋体" w:eastAsia="宋体"/>
          <w:color w:val="000000"/>
          <w:sz w:val="26"/>
          <w:u w:val="single"/>
          <w:lang w:eastAsia="zh-CN"/>
        </w:rPr>
        <w:t>东院空压机、冷干机维修项目</w:t>
      </w:r>
      <w:r>
        <w:rPr>
          <w:rFonts w:hint="eastAsia" w:hAnsi="宋体"/>
          <w:sz w:val="24"/>
          <w:u w:val="single"/>
        </w:rPr>
        <w:t xml:space="preserve">    </w:t>
      </w:r>
      <w:r>
        <w:rPr>
          <w:rFonts w:hint="eastAsia" w:hAnsi="宋体"/>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sz w:val="24"/>
        </w:rPr>
      </w:pPr>
      <w:r>
        <w:rPr>
          <w:rFonts w:hint="eastAsia" w:hAnsi="宋体"/>
          <w:sz w:val="24"/>
        </w:rPr>
        <w:t xml:space="preserve">（一）具有独立承担民事责任的能力； </w:t>
      </w:r>
    </w:p>
    <w:p>
      <w:pPr>
        <w:autoSpaceDE w:val="0"/>
        <w:autoSpaceDN w:val="0"/>
        <w:adjustRightInd w:val="0"/>
        <w:ind w:firstLine="480" w:firstLineChars="200"/>
        <w:jc w:val="both"/>
        <w:rPr>
          <w:rFonts w:hAnsi="宋体"/>
          <w:sz w:val="24"/>
        </w:rPr>
      </w:pPr>
      <w:r>
        <w:rPr>
          <w:rFonts w:hint="eastAsia" w:hAnsi="宋体"/>
          <w:sz w:val="24"/>
        </w:rPr>
        <w:t xml:space="preserve">（二）具有良好的商业信誉和健全的财务会计制度； </w:t>
      </w:r>
    </w:p>
    <w:p>
      <w:pPr>
        <w:autoSpaceDE w:val="0"/>
        <w:autoSpaceDN w:val="0"/>
        <w:adjustRightInd w:val="0"/>
        <w:ind w:firstLine="480" w:firstLineChars="200"/>
        <w:jc w:val="both"/>
        <w:rPr>
          <w:rFonts w:hAnsi="宋体"/>
          <w:sz w:val="24"/>
        </w:rPr>
      </w:pPr>
      <w:r>
        <w:rPr>
          <w:rFonts w:hint="eastAsia" w:hAnsi="宋体"/>
          <w:sz w:val="24"/>
        </w:rPr>
        <w:t xml:space="preserve">（三）具有履行合同所必需的设备和专业技术能力； </w:t>
      </w:r>
    </w:p>
    <w:p>
      <w:pPr>
        <w:autoSpaceDE w:val="0"/>
        <w:autoSpaceDN w:val="0"/>
        <w:adjustRightInd w:val="0"/>
        <w:ind w:firstLine="480" w:firstLineChars="200"/>
        <w:jc w:val="both"/>
        <w:rPr>
          <w:rFonts w:hAnsi="宋体"/>
          <w:sz w:val="24"/>
        </w:rPr>
      </w:pPr>
      <w:r>
        <w:rPr>
          <w:rFonts w:hint="eastAsia" w:hAnsi="宋体"/>
          <w:sz w:val="24"/>
        </w:rPr>
        <w:t xml:space="preserve">（四）有依法缴纳税收和社会保障资金的良好记录； </w:t>
      </w:r>
    </w:p>
    <w:p>
      <w:pPr>
        <w:autoSpaceDE w:val="0"/>
        <w:autoSpaceDN w:val="0"/>
        <w:adjustRightInd w:val="0"/>
        <w:ind w:firstLine="480" w:firstLineChars="200"/>
        <w:jc w:val="both"/>
        <w:rPr>
          <w:rFonts w:hAnsi="宋体"/>
          <w:sz w:val="24"/>
        </w:rPr>
      </w:pPr>
      <w:r>
        <w:rPr>
          <w:rFonts w:hint="eastAsia" w:hAnsi="宋体"/>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sz w:val="24"/>
        </w:rPr>
      </w:pPr>
      <w:r>
        <w:rPr>
          <w:rFonts w:hint="eastAsia" w:hAnsi="宋体"/>
          <w:sz w:val="24"/>
        </w:rPr>
        <w:t xml:space="preserve">（六）法律、行政法规规定的其他条件。 </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lang w:val="en-US" w:eastAsia="zh-CN"/>
        </w:rPr>
        <w:t>（七）我</w:t>
      </w:r>
      <w:r>
        <w:rPr>
          <w:rFonts w:hint="eastAsia" w:hAnsi="宋体" w:cs="Times New Roman"/>
          <w:sz w:val="24"/>
        </w:rPr>
        <w:t>方严禁</w:t>
      </w:r>
      <w:r>
        <w:rPr>
          <w:rFonts w:hint="eastAsia" w:hAnsi="宋体" w:cs="Times New Roman"/>
          <w:sz w:val="24"/>
          <w:lang w:val="en-US" w:eastAsia="zh-CN"/>
        </w:rPr>
        <w:t>授予采购人</w:t>
      </w:r>
      <w:r>
        <w:rPr>
          <w:rFonts w:hint="eastAsia" w:hAnsi="宋体" w:cs="Times New Roman"/>
          <w:sz w:val="24"/>
        </w:rPr>
        <w:t>任何名义、形式的回扣。</w:t>
      </w:r>
      <w:r>
        <w:rPr>
          <w:rFonts w:hint="eastAsia" w:hAnsi="宋体" w:cs="Times New Roman"/>
          <w:sz w:val="24"/>
          <w:lang w:val="en-US" w:eastAsia="zh-CN"/>
        </w:rPr>
        <w:t>我方</w:t>
      </w:r>
      <w:r>
        <w:rPr>
          <w:rFonts w:hint="eastAsia" w:hAnsi="宋体" w:cs="Times New Roman"/>
          <w:sz w:val="24"/>
        </w:rPr>
        <w:t>不得安排并支付费用的营业性娱乐场所的娱乐活动，不以任何形式向</w:t>
      </w:r>
      <w:r>
        <w:rPr>
          <w:rFonts w:hint="eastAsia" w:hAnsi="宋体" w:cs="Times New Roman"/>
          <w:sz w:val="24"/>
          <w:lang w:val="en-US" w:eastAsia="zh-CN"/>
        </w:rPr>
        <w:t>采购人行贿，如</w:t>
      </w:r>
      <w:r>
        <w:rPr>
          <w:rFonts w:hint="eastAsia" w:hAnsi="宋体" w:cs="Times New Roman"/>
          <w:sz w:val="24"/>
        </w:rPr>
        <w:t>现金、有价证券、支付凭证和贵重礼品等。</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sz w:val="24"/>
        </w:rPr>
      </w:pPr>
      <w:r>
        <w:rPr>
          <w:rFonts w:hint="eastAsia" w:hAnsi="宋体"/>
          <w:b/>
          <w:bCs/>
          <w:sz w:val="24"/>
        </w:rPr>
        <w:t xml:space="preserve">特此声明！ </w:t>
      </w:r>
    </w:p>
    <w:p/>
    <w:p/>
    <w:p>
      <w:pPr>
        <w:tabs>
          <w:tab w:val="left" w:pos="2426"/>
          <w:tab w:val="right" w:pos="10183"/>
        </w:tabs>
        <w:snapToGrid w:val="0"/>
        <w:ind w:firstLine="2400" w:firstLineChars="1000"/>
        <w:rPr>
          <w:rFonts w:hint="eastAsia" w:hAnsi="宋体"/>
          <w:sz w:val="24"/>
        </w:rPr>
      </w:pPr>
      <w:r>
        <w:rPr>
          <w:rFonts w:hint="eastAsia" w:hAnsi="宋体"/>
          <w:sz w:val="24"/>
        </w:rPr>
        <w:t>法定代表人或者委托代理人（</w:t>
      </w:r>
      <w:r>
        <w:rPr>
          <w:rFonts w:hint="eastAsia" w:hAnsi="宋体"/>
          <w:b/>
          <w:bCs/>
          <w:sz w:val="24"/>
        </w:rPr>
        <w:t>签字</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center"/>
        <w:rPr>
          <w:rFonts w:hint="eastAsia" w:hAnsi="宋体"/>
          <w:sz w:val="24"/>
          <w:szCs w:val="24"/>
          <w:u w:val="single"/>
        </w:rPr>
      </w:pPr>
      <w:r>
        <w:rPr>
          <w:rFonts w:hint="eastAsia" w:hAnsi="宋体"/>
          <w:sz w:val="24"/>
        </w:rPr>
        <w:t xml:space="preserve">            </w:t>
      </w:r>
      <w:r>
        <w:rPr>
          <w:rFonts w:hint="eastAsia" w:hAnsi="宋体"/>
          <w:sz w:val="24"/>
          <w:lang w:val="en-US" w:eastAsia="zh-CN"/>
        </w:rPr>
        <w:t>公司</w:t>
      </w:r>
      <w:r>
        <w:rPr>
          <w:rFonts w:hint="eastAsia" w:hAnsi="宋体"/>
          <w:sz w:val="24"/>
        </w:rPr>
        <w:t>名称（</w:t>
      </w:r>
      <w:r>
        <w:rPr>
          <w:rFonts w:hint="eastAsia" w:hAnsi="宋体"/>
          <w:b/>
          <w:bCs/>
          <w:sz w:val="24"/>
        </w:rPr>
        <w:t>签章</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right"/>
        <w:rPr>
          <w:rFonts w:hint="eastAsia" w:hAnsi="宋体"/>
          <w:sz w:val="24"/>
          <w:szCs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spacing w:line="560" w:lineRule="exact"/>
        <w:jc w:val="both"/>
        <w:rPr>
          <w:rFonts w:hint="default" w:ascii="宋体" w:hAnsi="宋体" w:eastAsia="宋体" w:cs="宋体"/>
          <w:b/>
          <w:bCs/>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ODQ0YTEwN2U0ZWE4N2E0M2JjZGIyYzRlMDRlZTUifQ=="/>
  </w:docVars>
  <w:rsids>
    <w:rsidRoot w:val="00000000"/>
    <w:rsid w:val="00B76409"/>
    <w:rsid w:val="016F0114"/>
    <w:rsid w:val="02B26E88"/>
    <w:rsid w:val="0572729F"/>
    <w:rsid w:val="05BA0351"/>
    <w:rsid w:val="06BC58C6"/>
    <w:rsid w:val="06D03D80"/>
    <w:rsid w:val="077E5337"/>
    <w:rsid w:val="07A64AE1"/>
    <w:rsid w:val="07BE007D"/>
    <w:rsid w:val="08CE0713"/>
    <w:rsid w:val="09524F20"/>
    <w:rsid w:val="0A083831"/>
    <w:rsid w:val="0A7B72E2"/>
    <w:rsid w:val="0AC818C9"/>
    <w:rsid w:val="0AEE0C79"/>
    <w:rsid w:val="0B352404"/>
    <w:rsid w:val="0B4F1743"/>
    <w:rsid w:val="0CC71781"/>
    <w:rsid w:val="0D441024"/>
    <w:rsid w:val="0F2423E8"/>
    <w:rsid w:val="104A0A84"/>
    <w:rsid w:val="10AA5642"/>
    <w:rsid w:val="10F442DE"/>
    <w:rsid w:val="1111121D"/>
    <w:rsid w:val="11CC3396"/>
    <w:rsid w:val="12932C15"/>
    <w:rsid w:val="12B44556"/>
    <w:rsid w:val="13CE5AEB"/>
    <w:rsid w:val="1431541F"/>
    <w:rsid w:val="15E52C78"/>
    <w:rsid w:val="16DA0303"/>
    <w:rsid w:val="175400B6"/>
    <w:rsid w:val="175D340E"/>
    <w:rsid w:val="17F8087D"/>
    <w:rsid w:val="17FD0AAF"/>
    <w:rsid w:val="188126FA"/>
    <w:rsid w:val="194913EA"/>
    <w:rsid w:val="194F686C"/>
    <w:rsid w:val="196C13D6"/>
    <w:rsid w:val="197737C6"/>
    <w:rsid w:val="198E3BB2"/>
    <w:rsid w:val="1A2D03FC"/>
    <w:rsid w:val="1A5328A6"/>
    <w:rsid w:val="1A8460C1"/>
    <w:rsid w:val="1B001B33"/>
    <w:rsid w:val="1C964CCC"/>
    <w:rsid w:val="1C976D6F"/>
    <w:rsid w:val="1D0370C0"/>
    <w:rsid w:val="1D2114FA"/>
    <w:rsid w:val="1D3159CD"/>
    <w:rsid w:val="1D687ED3"/>
    <w:rsid w:val="1D790876"/>
    <w:rsid w:val="1DCC0D5E"/>
    <w:rsid w:val="1E3003EF"/>
    <w:rsid w:val="1E390005"/>
    <w:rsid w:val="1E4A0464"/>
    <w:rsid w:val="1F3F33F9"/>
    <w:rsid w:val="21F4671D"/>
    <w:rsid w:val="23AE7B95"/>
    <w:rsid w:val="24445E2B"/>
    <w:rsid w:val="27AE736E"/>
    <w:rsid w:val="27C60B5C"/>
    <w:rsid w:val="27EB411E"/>
    <w:rsid w:val="287E4F92"/>
    <w:rsid w:val="28812CD5"/>
    <w:rsid w:val="289106B5"/>
    <w:rsid w:val="29C252A2"/>
    <w:rsid w:val="29DF5411"/>
    <w:rsid w:val="2A842608"/>
    <w:rsid w:val="2B22254D"/>
    <w:rsid w:val="2B6366C1"/>
    <w:rsid w:val="2BD51F41"/>
    <w:rsid w:val="2BF24841"/>
    <w:rsid w:val="2C5F715B"/>
    <w:rsid w:val="2C704987"/>
    <w:rsid w:val="2D485B6F"/>
    <w:rsid w:val="2E5A0250"/>
    <w:rsid w:val="2EB01C1E"/>
    <w:rsid w:val="2F30773C"/>
    <w:rsid w:val="2FCC6F2B"/>
    <w:rsid w:val="30564A47"/>
    <w:rsid w:val="309335A5"/>
    <w:rsid w:val="31271BD4"/>
    <w:rsid w:val="317258B0"/>
    <w:rsid w:val="31A6555A"/>
    <w:rsid w:val="324A05DB"/>
    <w:rsid w:val="326C0551"/>
    <w:rsid w:val="33DE722D"/>
    <w:rsid w:val="346939EC"/>
    <w:rsid w:val="35256973"/>
    <w:rsid w:val="358A32CD"/>
    <w:rsid w:val="359E4EC6"/>
    <w:rsid w:val="374338AB"/>
    <w:rsid w:val="37EA43F2"/>
    <w:rsid w:val="393341FC"/>
    <w:rsid w:val="3AE35129"/>
    <w:rsid w:val="3B064AD4"/>
    <w:rsid w:val="3B4C3D90"/>
    <w:rsid w:val="3B836E46"/>
    <w:rsid w:val="3B9D7195"/>
    <w:rsid w:val="3C221C81"/>
    <w:rsid w:val="3C4816E7"/>
    <w:rsid w:val="3C575DCE"/>
    <w:rsid w:val="3C8B7826"/>
    <w:rsid w:val="3D4A148F"/>
    <w:rsid w:val="3EAB2402"/>
    <w:rsid w:val="3F710F55"/>
    <w:rsid w:val="3F8769CB"/>
    <w:rsid w:val="401D10DD"/>
    <w:rsid w:val="40D957D6"/>
    <w:rsid w:val="40DD1160"/>
    <w:rsid w:val="41744D2D"/>
    <w:rsid w:val="429531AD"/>
    <w:rsid w:val="429F402B"/>
    <w:rsid w:val="42CE66BF"/>
    <w:rsid w:val="43252782"/>
    <w:rsid w:val="43692D02"/>
    <w:rsid w:val="446A6A62"/>
    <w:rsid w:val="46072613"/>
    <w:rsid w:val="460F771A"/>
    <w:rsid w:val="46537607"/>
    <w:rsid w:val="465A0995"/>
    <w:rsid w:val="4A6C0C97"/>
    <w:rsid w:val="4B720D9C"/>
    <w:rsid w:val="4CC21042"/>
    <w:rsid w:val="4CEE1E37"/>
    <w:rsid w:val="4D16138E"/>
    <w:rsid w:val="4DA527FC"/>
    <w:rsid w:val="4E00143D"/>
    <w:rsid w:val="4FB56C3C"/>
    <w:rsid w:val="501716A5"/>
    <w:rsid w:val="514602C7"/>
    <w:rsid w:val="52DB37FC"/>
    <w:rsid w:val="52DE64AA"/>
    <w:rsid w:val="52F65EE9"/>
    <w:rsid w:val="53F35F85"/>
    <w:rsid w:val="57BE0F14"/>
    <w:rsid w:val="58B46018"/>
    <w:rsid w:val="59044790"/>
    <w:rsid w:val="5AB346C0"/>
    <w:rsid w:val="5B4F263B"/>
    <w:rsid w:val="5BFC20E9"/>
    <w:rsid w:val="5C07081F"/>
    <w:rsid w:val="5D6F0697"/>
    <w:rsid w:val="5DAD53F7"/>
    <w:rsid w:val="5E023994"/>
    <w:rsid w:val="5E437B09"/>
    <w:rsid w:val="5E4E18AF"/>
    <w:rsid w:val="5E56783C"/>
    <w:rsid w:val="5EDF6B33"/>
    <w:rsid w:val="5F30008D"/>
    <w:rsid w:val="5F5866A4"/>
    <w:rsid w:val="61202421"/>
    <w:rsid w:val="61D368CC"/>
    <w:rsid w:val="620B4DE2"/>
    <w:rsid w:val="621E2D67"/>
    <w:rsid w:val="624D7B12"/>
    <w:rsid w:val="637F5A87"/>
    <w:rsid w:val="6383639C"/>
    <w:rsid w:val="64146C11"/>
    <w:rsid w:val="642B3519"/>
    <w:rsid w:val="65DE10F7"/>
    <w:rsid w:val="66E31E89"/>
    <w:rsid w:val="68D80352"/>
    <w:rsid w:val="68F8491D"/>
    <w:rsid w:val="69957339"/>
    <w:rsid w:val="6A2C1D99"/>
    <w:rsid w:val="6A470CEF"/>
    <w:rsid w:val="6A843F7F"/>
    <w:rsid w:val="6B0D5727"/>
    <w:rsid w:val="6B4152C9"/>
    <w:rsid w:val="6BAB41DF"/>
    <w:rsid w:val="6BEE5353"/>
    <w:rsid w:val="6C1C2DD0"/>
    <w:rsid w:val="6C4526AF"/>
    <w:rsid w:val="6CF179F2"/>
    <w:rsid w:val="6D54763D"/>
    <w:rsid w:val="6D9914F3"/>
    <w:rsid w:val="6DF43DBC"/>
    <w:rsid w:val="711549FE"/>
    <w:rsid w:val="717C1858"/>
    <w:rsid w:val="71AC3EEB"/>
    <w:rsid w:val="71CD5C43"/>
    <w:rsid w:val="71DB20DB"/>
    <w:rsid w:val="73734595"/>
    <w:rsid w:val="7420730D"/>
    <w:rsid w:val="7432523A"/>
    <w:rsid w:val="75134281"/>
    <w:rsid w:val="75F776FF"/>
    <w:rsid w:val="775E2672"/>
    <w:rsid w:val="776C1A27"/>
    <w:rsid w:val="77D53A70"/>
    <w:rsid w:val="780E2ADE"/>
    <w:rsid w:val="78372035"/>
    <w:rsid w:val="78BB4A14"/>
    <w:rsid w:val="79052133"/>
    <w:rsid w:val="79836945"/>
    <w:rsid w:val="798B6994"/>
    <w:rsid w:val="7AB1432C"/>
    <w:rsid w:val="7C547659"/>
    <w:rsid w:val="7C5C650E"/>
    <w:rsid w:val="7C744C5B"/>
    <w:rsid w:val="7C9B6D8C"/>
    <w:rsid w:val="7C9B7036"/>
    <w:rsid w:val="7F84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2024-03-04T03:52:20Z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3D6BA36A92BC46D395563B33CAF755A5_13</vt:lpwstr>
  </property>
</Properties>
</file>