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雾化器采购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2.项目编号：20240315-2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控价：700元/台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能够用于雾化吸入治疗。</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15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03 </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 xml:space="preserve">18 </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bookmarkStart w:id="0" w:name="_GoBack"/>
      <w:bookmarkEnd w:id="0"/>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6873CD5"/>
    <w:rsid w:val="2BD51F41"/>
    <w:rsid w:val="2BF24841"/>
    <w:rsid w:val="2FDE08BA"/>
    <w:rsid w:val="309335A5"/>
    <w:rsid w:val="30F909A7"/>
    <w:rsid w:val="346939EC"/>
    <w:rsid w:val="35256973"/>
    <w:rsid w:val="37EA43F2"/>
    <w:rsid w:val="393341FC"/>
    <w:rsid w:val="3B4C3D90"/>
    <w:rsid w:val="40D957D6"/>
    <w:rsid w:val="40DD1160"/>
    <w:rsid w:val="42CE66BF"/>
    <w:rsid w:val="4E00143D"/>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6E1806D6"/>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2024-03-15T09:21:10Z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